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1C14D2">
        <w:trPr>
          <w:cantSplit/>
        </w:trPr>
        <w:tc>
          <w:tcPr>
            <w:tcW w:w="8856" w:type="dxa"/>
            <w:gridSpan w:val="6"/>
          </w:tcPr>
          <w:p w:rsidR="001C14D2" w:rsidRDefault="001C14D2">
            <w:pPr>
              <w:rPr>
                <w:rFonts w:ascii="Arial" w:hAnsi="Arial"/>
                <w:lang w:val="en-GB"/>
              </w:rPr>
            </w:pPr>
          </w:p>
          <w:p w:rsidR="001C14D2" w:rsidRDefault="001C14D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C14D2" w:rsidRDefault="001C14D2">
            <w:pPr>
              <w:rPr>
                <w:rFonts w:ascii="Arial" w:hAnsi="Arial"/>
                <w:b/>
                <w:sz w:val="28"/>
                <w:lang w:val="en-GB"/>
              </w:rPr>
            </w:pPr>
          </w:p>
          <w:p w:rsidR="001C14D2" w:rsidRDefault="001C14D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C14D2" w:rsidRDefault="001C14D2">
            <w:pPr>
              <w:tabs>
                <w:tab w:val="center" w:pos="4560"/>
              </w:tabs>
              <w:rPr>
                <w:rFonts w:ascii="Arial" w:hAnsi="Arial"/>
                <w:lang w:val="en-GB"/>
              </w:rPr>
            </w:pPr>
          </w:p>
          <w:p w:rsidR="001C14D2" w:rsidRDefault="001C14D2">
            <w:pPr>
              <w:jc w:val="center"/>
              <w:rPr>
                <w:rFonts w:ascii="Arial" w:hAnsi="Arial"/>
              </w:rPr>
            </w:pPr>
          </w:p>
          <w:p w:rsidR="001C14D2" w:rsidRDefault="00E215B6">
            <w:pPr>
              <w:jc w:val="center"/>
              <w:rPr>
                <w:rFonts w:ascii="Arial" w:hAnsi="Arial"/>
                <w:lang w:val="en-GB"/>
              </w:rPr>
            </w:pPr>
            <w:r>
              <w:rPr>
                <w:rFonts w:ascii="Arial" w:hAnsi="Arial"/>
                <w:noProof/>
              </w:rPr>
              <w:drawing>
                <wp:inline distT="0" distB="0" distL="0" distR="0">
                  <wp:extent cx="682625" cy="996315"/>
                  <wp:effectExtent l="19050" t="0" r="317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682625" cy="996315"/>
                          </a:xfrm>
                          <a:prstGeom prst="rect">
                            <a:avLst/>
                          </a:prstGeom>
                          <a:noFill/>
                          <a:ln w="9525">
                            <a:noFill/>
                            <a:miter lim="800000"/>
                            <a:headEnd/>
                            <a:tailEnd/>
                          </a:ln>
                        </pic:spPr>
                      </pic:pic>
                    </a:graphicData>
                  </a:graphic>
                </wp:inline>
              </w:drawing>
            </w:r>
          </w:p>
          <w:p w:rsidR="001C14D2" w:rsidRDefault="001C14D2">
            <w:pPr>
              <w:jc w:val="center"/>
              <w:rPr>
                <w:rFonts w:ascii="Arial" w:hAnsi="Arial"/>
                <w:lang w:val="en-GB"/>
              </w:rPr>
            </w:pPr>
          </w:p>
          <w:p w:rsidR="001C14D2" w:rsidRDefault="001C14D2">
            <w:pPr>
              <w:pStyle w:val="Heading1"/>
              <w:rPr>
                <w:rFonts w:ascii="Arial" w:hAnsi="Arial"/>
                <w:sz w:val="28"/>
                <w:u w:val="none"/>
              </w:rPr>
            </w:pPr>
            <w:r>
              <w:rPr>
                <w:rFonts w:ascii="Arial" w:hAnsi="Arial"/>
                <w:sz w:val="28"/>
                <w:u w:val="none"/>
              </w:rPr>
              <w:t>COURSE  OUTLINE</w:t>
            </w:r>
          </w:p>
          <w:p w:rsidR="001C14D2" w:rsidRDefault="001C14D2">
            <w:pPr>
              <w:rPr>
                <w:rFonts w:ascii="Arial" w:hAnsi="Arial"/>
              </w:rPr>
            </w:pPr>
          </w:p>
        </w:tc>
      </w:tr>
      <w:tr w:rsidR="001C14D2">
        <w:trPr>
          <w:cantSplit/>
        </w:trPr>
        <w:tc>
          <w:tcPr>
            <w:tcW w:w="2518" w:type="dxa"/>
          </w:tcPr>
          <w:p w:rsidR="001C14D2" w:rsidRDefault="001C14D2">
            <w:pPr>
              <w:rPr>
                <w:rFonts w:ascii="Arial" w:hAnsi="Arial"/>
                <w:b/>
                <w:lang w:val="en-GB"/>
              </w:rPr>
            </w:pPr>
            <w:r>
              <w:rPr>
                <w:rFonts w:ascii="Arial" w:hAnsi="Arial"/>
                <w:b/>
                <w:lang w:val="en-GB"/>
              </w:rPr>
              <w:t>COURSE TITLE:</w:t>
            </w:r>
          </w:p>
          <w:p w:rsidR="001C14D2" w:rsidRDefault="001C14D2">
            <w:pPr>
              <w:rPr>
                <w:rFonts w:ascii="Arial" w:hAnsi="Arial"/>
                <w:b/>
              </w:rPr>
            </w:pPr>
          </w:p>
        </w:tc>
        <w:tc>
          <w:tcPr>
            <w:tcW w:w="6338" w:type="dxa"/>
            <w:gridSpan w:val="5"/>
          </w:tcPr>
          <w:p w:rsidR="001C14D2" w:rsidRDefault="001C14D2">
            <w:pPr>
              <w:rPr>
                <w:rFonts w:ascii="Arial" w:hAnsi="Arial"/>
              </w:rPr>
            </w:pPr>
            <w:r>
              <w:rPr>
                <w:rFonts w:ascii="Arial" w:hAnsi="Arial"/>
              </w:rPr>
              <w:t>CAD Tools</w:t>
            </w:r>
          </w:p>
        </w:tc>
      </w:tr>
      <w:tr w:rsidR="001C14D2">
        <w:tc>
          <w:tcPr>
            <w:tcW w:w="2518" w:type="dxa"/>
          </w:tcPr>
          <w:p w:rsidR="001C14D2" w:rsidRDefault="001C14D2">
            <w:pPr>
              <w:rPr>
                <w:rFonts w:ascii="Arial" w:hAnsi="Arial"/>
                <w:b/>
                <w:lang w:val="en-GB"/>
              </w:rPr>
            </w:pPr>
            <w:r>
              <w:rPr>
                <w:rFonts w:ascii="Arial" w:hAnsi="Arial"/>
                <w:b/>
                <w:lang w:val="en-GB"/>
              </w:rPr>
              <w:t>CODE NO. :</w:t>
            </w:r>
          </w:p>
          <w:p w:rsidR="001C14D2" w:rsidRDefault="001C14D2">
            <w:pPr>
              <w:rPr>
                <w:rFonts w:ascii="Arial" w:hAnsi="Arial"/>
                <w:b/>
              </w:rPr>
            </w:pPr>
          </w:p>
        </w:tc>
        <w:tc>
          <w:tcPr>
            <w:tcW w:w="3402" w:type="dxa"/>
            <w:gridSpan w:val="2"/>
          </w:tcPr>
          <w:p w:rsidR="001C14D2" w:rsidRDefault="00AD6E39">
            <w:pPr>
              <w:rPr>
                <w:rFonts w:ascii="Arial" w:hAnsi="Arial"/>
              </w:rPr>
            </w:pPr>
            <w:r>
              <w:rPr>
                <w:rFonts w:ascii="Arial" w:hAnsi="Arial"/>
              </w:rPr>
              <w:t>ELN</w:t>
            </w:r>
            <w:r w:rsidR="001C14D2">
              <w:rPr>
                <w:rFonts w:ascii="Arial" w:hAnsi="Arial"/>
              </w:rPr>
              <w:t>210</w:t>
            </w:r>
          </w:p>
        </w:tc>
        <w:tc>
          <w:tcPr>
            <w:tcW w:w="1701" w:type="dxa"/>
          </w:tcPr>
          <w:p w:rsidR="001C14D2" w:rsidRDefault="001C14D2">
            <w:pPr>
              <w:rPr>
                <w:rFonts w:ascii="Arial" w:hAnsi="Arial"/>
                <w:b/>
              </w:rPr>
            </w:pPr>
            <w:r>
              <w:rPr>
                <w:rFonts w:ascii="Arial" w:hAnsi="Arial"/>
                <w:b/>
                <w:lang w:val="en-GB"/>
              </w:rPr>
              <w:t>SEMESTER:</w:t>
            </w:r>
          </w:p>
        </w:tc>
        <w:tc>
          <w:tcPr>
            <w:tcW w:w="1235" w:type="dxa"/>
            <w:gridSpan w:val="2"/>
          </w:tcPr>
          <w:p w:rsidR="001C14D2" w:rsidRDefault="001C14D2">
            <w:pPr>
              <w:rPr>
                <w:rFonts w:ascii="Arial" w:hAnsi="Arial"/>
              </w:rPr>
            </w:pPr>
            <w:r>
              <w:rPr>
                <w:rFonts w:ascii="Arial" w:hAnsi="Arial"/>
              </w:rPr>
              <w:t>Two</w:t>
            </w:r>
          </w:p>
        </w:tc>
      </w:tr>
      <w:tr w:rsidR="001C14D2">
        <w:trPr>
          <w:cantSplit/>
        </w:trPr>
        <w:tc>
          <w:tcPr>
            <w:tcW w:w="2518" w:type="dxa"/>
          </w:tcPr>
          <w:p w:rsidR="001C14D2" w:rsidRDefault="001C14D2">
            <w:pPr>
              <w:rPr>
                <w:rFonts w:ascii="Arial" w:hAnsi="Arial"/>
                <w:b/>
                <w:lang w:val="en-GB"/>
              </w:rPr>
            </w:pPr>
            <w:r>
              <w:rPr>
                <w:rFonts w:ascii="Arial" w:hAnsi="Arial"/>
                <w:b/>
                <w:lang w:val="en-GB"/>
              </w:rPr>
              <w:t>PROGRAM:</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Electrical / Electronics / Instrumentation Technician</w:t>
            </w:r>
          </w:p>
        </w:tc>
      </w:tr>
      <w:tr w:rsidR="001C14D2">
        <w:trPr>
          <w:cantSplit/>
        </w:trPr>
        <w:tc>
          <w:tcPr>
            <w:tcW w:w="2518" w:type="dxa"/>
          </w:tcPr>
          <w:p w:rsidR="001C14D2" w:rsidRDefault="001C14D2">
            <w:pPr>
              <w:rPr>
                <w:rFonts w:ascii="Arial" w:hAnsi="Arial"/>
                <w:b/>
                <w:lang w:val="en-GB"/>
              </w:rPr>
            </w:pPr>
            <w:r>
              <w:rPr>
                <w:rFonts w:ascii="Arial" w:hAnsi="Arial"/>
                <w:b/>
                <w:lang w:val="en-GB"/>
              </w:rPr>
              <w:t>AUTHOR:</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Edward Sowka</w:t>
            </w:r>
          </w:p>
        </w:tc>
      </w:tr>
      <w:tr w:rsidR="001C14D2">
        <w:tc>
          <w:tcPr>
            <w:tcW w:w="2518" w:type="dxa"/>
          </w:tcPr>
          <w:p w:rsidR="001C14D2" w:rsidRDefault="001C14D2">
            <w:pPr>
              <w:rPr>
                <w:rFonts w:ascii="Arial" w:hAnsi="Arial"/>
                <w:b/>
                <w:lang w:val="en-GB"/>
              </w:rPr>
            </w:pPr>
            <w:r>
              <w:rPr>
                <w:rFonts w:ascii="Arial" w:hAnsi="Arial"/>
                <w:b/>
                <w:lang w:val="en-GB"/>
              </w:rPr>
              <w:t>DATE:</w:t>
            </w:r>
          </w:p>
          <w:p w:rsidR="001C14D2" w:rsidRDefault="001C14D2">
            <w:pPr>
              <w:rPr>
                <w:rFonts w:ascii="Arial" w:hAnsi="Arial"/>
              </w:rPr>
            </w:pPr>
          </w:p>
        </w:tc>
        <w:tc>
          <w:tcPr>
            <w:tcW w:w="1460" w:type="dxa"/>
          </w:tcPr>
          <w:p w:rsidR="001C14D2" w:rsidRDefault="00034683">
            <w:pPr>
              <w:rPr>
                <w:rFonts w:ascii="Arial" w:hAnsi="Arial"/>
              </w:rPr>
            </w:pPr>
            <w:r>
              <w:rPr>
                <w:rFonts w:ascii="Arial" w:hAnsi="Arial"/>
              </w:rPr>
              <w:t>January 2015</w:t>
            </w:r>
          </w:p>
        </w:tc>
        <w:tc>
          <w:tcPr>
            <w:tcW w:w="3690" w:type="dxa"/>
            <w:gridSpan w:val="3"/>
          </w:tcPr>
          <w:p w:rsidR="001C14D2" w:rsidRDefault="001C14D2">
            <w:pPr>
              <w:rPr>
                <w:rFonts w:ascii="Arial" w:hAnsi="Arial"/>
              </w:rPr>
            </w:pPr>
            <w:r>
              <w:rPr>
                <w:rFonts w:ascii="Arial" w:hAnsi="Arial"/>
                <w:b/>
                <w:lang w:val="en-GB"/>
              </w:rPr>
              <w:t>PREVIOUS OUTLINE DATED:</w:t>
            </w:r>
          </w:p>
        </w:tc>
        <w:tc>
          <w:tcPr>
            <w:tcW w:w="1188" w:type="dxa"/>
          </w:tcPr>
          <w:p w:rsidR="001C14D2" w:rsidRDefault="00034683">
            <w:pPr>
              <w:rPr>
                <w:rFonts w:ascii="Arial" w:hAnsi="Arial"/>
              </w:rPr>
            </w:pPr>
            <w:r>
              <w:rPr>
                <w:rFonts w:ascii="Arial" w:hAnsi="Arial"/>
              </w:rPr>
              <w:t>January 2014</w:t>
            </w:r>
          </w:p>
        </w:tc>
      </w:tr>
      <w:tr w:rsidR="001C14D2">
        <w:trPr>
          <w:cantSplit/>
        </w:trPr>
        <w:tc>
          <w:tcPr>
            <w:tcW w:w="2518" w:type="dxa"/>
          </w:tcPr>
          <w:p w:rsidR="001C14D2" w:rsidRDefault="001C14D2">
            <w:pPr>
              <w:rPr>
                <w:rFonts w:ascii="Arial" w:hAnsi="Arial"/>
              </w:rPr>
            </w:pPr>
            <w:r>
              <w:rPr>
                <w:rFonts w:ascii="Arial" w:hAnsi="Arial"/>
                <w:b/>
                <w:lang w:val="en-GB"/>
              </w:rPr>
              <w:t>APPROVED:</w:t>
            </w:r>
          </w:p>
        </w:tc>
        <w:tc>
          <w:tcPr>
            <w:tcW w:w="5150" w:type="dxa"/>
            <w:gridSpan w:val="4"/>
          </w:tcPr>
          <w:p w:rsidR="001C14D2" w:rsidRPr="00AD6E39" w:rsidRDefault="00AD6E39">
            <w:pPr>
              <w:jc w:val="center"/>
              <w:rPr>
                <w:rFonts w:ascii="Brush Script MT" w:hAnsi="Brush Script MT"/>
                <w:sz w:val="44"/>
                <w:szCs w:val="44"/>
              </w:rPr>
            </w:pPr>
            <w:r w:rsidRPr="00AD6E39">
              <w:rPr>
                <w:rFonts w:ascii="Brush Script MT" w:hAnsi="Brush Script MT"/>
                <w:sz w:val="44"/>
                <w:szCs w:val="44"/>
              </w:rPr>
              <w:t>“Corey Meunier”</w:t>
            </w:r>
          </w:p>
        </w:tc>
        <w:tc>
          <w:tcPr>
            <w:tcW w:w="1188" w:type="dxa"/>
          </w:tcPr>
          <w:p w:rsidR="001C14D2" w:rsidRDefault="001C14D2">
            <w:pPr>
              <w:rPr>
                <w:rFonts w:ascii="Arial" w:hAnsi="Arial"/>
              </w:rPr>
            </w:pPr>
          </w:p>
        </w:tc>
      </w:tr>
      <w:tr w:rsidR="001C14D2">
        <w:trPr>
          <w:cantSplit/>
        </w:trPr>
        <w:tc>
          <w:tcPr>
            <w:tcW w:w="2518" w:type="dxa"/>
          </w:tcPr>
          <w:p w:rsidR="001C14D2" w:rsidRDefault="001C14D2">
            <w:pPr>
              <w:rPr>
                <w:rFonts w:ascii="Arial" w:hAnsi="Arial"/>
              </w:rPr>
            </w:pPr>
          </w:p>
        </w:tc>
        <w:tc>
          <w:tcPr>
            <w:tcW w:w="5150" w:type="dxa"/>
            <w:gridSpan w:val="4"/>
          </w:tcPr>
          <w:p w:rsidR="001C14D2" w:rsidRDefault="00AD6E39">
            <w:pPr>
              <w:pStyle w:val="Heading2"/>
              <w:rPr>
                <w:rFonts w:ascii="Arial" w:hAnsi="Arial"/>
                <w:lang w:val="en-US"/>
              </w:rPr>
            </w:pPr>
            <w:r>
              <w:rPr>
                <w:rFonts w:ascii="Arial" w:hAnsi="Arial"/>
                <w:lang w:val="en-US"/>
              </w:rPr>
              <w:t>CHAIR</w:t>
            </w:r>
          </w:p>
        </w:tc>
        <w:tc>
          <w:tcPr>
            <w:tcW w:w="1188" w:type="dxa"/>
          </w:tcPr>
          <w:p w:rsidR="001C14D2" w:rsidRDefault="001C14D2">
            <w:pPr>
              <w:jc w:val="center"/>
              <w:rPr>
                <w:rFonts w:ascii="Arial" w:hAnsi="Arial"/>
              </w:rPr>
            </w:pPr>
            <w:r>
              <w:rPr>
                <w:rFonts w:ascii="Arial" w:hAnsi="Arial"/>
                <w:b/>
                <w:lang w:val="en-GB"/>
              </w:rPr>
              <w:t>DATE</w:t>
            </w:r>
          </w:p>
        </w:tc>
      </w:tr>
      <w:tr w:rsidR="001C14D2">
        <w:trPr>
          <w:cantSplit/>
        </w:trPr>
        <w:tc>
          <w:tcPr>
            <w:tcW w:w="2518" w:type="dxa"/>
          </w:tcPr>
          <w:p w:rsidR="001C14D2" w:rsidRDefault="001C14D2">
            <w:pPr>
              <w:rPr>
                <w:rFonts w:ascii="Arial" w:hAnsi="Arial"/>
                <w:b/>
                <w:lang w:val="en-GB"/>
              </w:rPr>
            </w:pPr>
            <w:r>
              <w:rPr>
                <w:rFonts w:ascii="Arial" w:hAnsi="Arial"/>
                <w:b/>
                <w:lang w:val="en-GB"/>
              </w:rPr>
              <w:t>TOTAL CREDITS:</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3</w:t>
            </w:r>
          </w:p>
        </w:tc>
      </w:tr>
      <w:tr w:rsidR="001C14D2">
        <w:trPr>
          <w:cantSplit/>
        </w:trPr>
        <w:tc>
          <w:tcPr>
            <w:tcW w:w="2518" w:type="dxa"/>
          </w:tcPr>
          <w:p w:rsidR="001C14D2" w:rsidRDefault="001C14D2">
            <w:pPr>
              <w:rPr>
                <w:rFonts w:ascii="Arial" w:hAnsi="Arial"/>
                <w:b/>
                <w:lang w:val="en-GB"/>
              </w:rPr>
            </w:pPr>
            <w:r>
              <w:rPr>
                <w:rFonts w:ascii="Arial" w:hAnsi="Arial"/>
                <w:b/>
                <w:lang w:val="en-GB"/>
              </w:rPr>
              <w:t>PREREQUISITE(S):</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ELN100</w:t>
            </w:r>
          </w:p>
        </w:tc>
      </w:tr>
      <w:tr w:rsidR="001C14D2">
        <w:trPr>
          <w:cantSplit/>
        </w:trPr>
        <w:tc>
          <w:tcPr>
            <w:tcW w:w="2518" w:type="dxa"/>
          </w:tcPr>
          <w:p w:rsidR="001C14D2" w:rsidRDefault="001C14D2">
            <w:pPr>
              <w:rPr>
                <w:rFonts w:ascii="Arial" w:hAnsi="Arial"/>
                <w:b/>
                <w:lang w:val="en-GB"/>
              </w:rPr>
            </w:pPr>
            <w:r>
              <w:rPr>
                <w:rFonts w:ascii="Arial" w:hAnsi="Arial"/>
                <w:b/>
                <w:lang w:val="en-GB"/>
              </w:rPr>
              <w:t>HOURS/WEEK:</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2</w:t>
            </w:r>
          </w:p>
        </w:tc>
      </w:tr>
      <w:tr w:rsidR="00EA2582">
        <w:trPr>
          <w:cantSplit/>
        </w:trPr>
        <w:tc>
          <w:tcPr>
            <w:tcW w:w="8856" w:type="dxa"/>
            <w:gridSpan w:val="6"/>
          </w:tcPr>
          <w:p w:rsidR="00EA2582" w:rsidRDefault="00EA2582" w:rsidP="00A213EC">
            <w:pPr>
              <w:pStyle w:val="Heading2"/>
              <w:tabs>
                <w:tab w:val="center" w:pos="4560"/>
              </w:tabs>
              <w:rPr>
                <w:rFonts w:ascii="Arial" w:hAnsi="Arial"/>
              </w:rPr>
            </w:pPr>
          </w:p>
          <w:p w:rsidR="00EA2582" w:rsidRDefault="00EA2582" w:rsidP="00A213EC">
            <w:pPr>
              <w:pStyle w:val="Heading2"/>
              <w:tabs>
                <w:tab w:val="center" w:pos="4560"/>
              </w:tabs>
              <w:rPr>
                <w:rFonts w:ascii="Arial" w:hAnsi="Arial"/>
              </w:rPr>
            </w:pPr>
            <w:r>
              <w:rPr>
                <w:rFonts w:ascii="Arial" w:hAnsi="Arial"/>
              </w:rPr>
              <w:t>Copyright ©</w:t>
            </w:r>
            <w:r w:rsidR="00034683">
              <w:rPr>
                <w:rFonts w:ascii="Arial" w:hAnsi="Arial"/>
              </w:rPr>
              <w:t>2015</w:t>
            </w:r>
            <w:bookmarkStart w:id="0" w:name="_GoBack"/>
            <w:bookmarkEnd w:id="0"/>
            <w:r>
              <w:rPr>
                <w:rFonts w:ascii="Arial" w:hAnsi="Arial"/>
              </w:rPr>
              <w:t xml:space="preserve"> The Sault College of Applied Arts &amp; Technology</w:t>
            </w:r>
          </w:p>
          <w:p w:rsidR="00EA2582" w:rsidRDefault="00EA2582" w:rsidP="00A213E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A2582" w:rsidRDefault="00EA2582" w:rsidP="00A213E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A2582">
        <w:trPr>
          <w:cantSplit/>
        </w:trPr>
        <w:tc>
          <w:tcPr>
            <w:tcW w:w="8856" w:type="dxa"/>
            <w:gridSpan w:val="6"/>
          </w:tcPr>
          <w:p w:rsidR="00EA2582" w:rsidRDefault="00EA2582" w:rsidP="00A213EC">
            <w:pPr>
              <w:pStyle w:val="Heading2"/>
              <w:tabs>
                <w:tab w:val="center" w:pos="4560"/>
              </w:tabs>
              <w:rPr>
                <w:rFonts w:ascii="Arial" w:hAnsi="Arial"/>
                <w:b w:val="0"/>
              </w:rPr>
            </w:pPr>
            <w:r>
              <w:rPr>
                <w:rFonts w:ascii="Arial" w:hAnsi="Arial"/>
                <w:b w:val="0"/>
                <w:i/>
              </w:rPr>
              <w:t>For additional information, please contact Corey Meunier, Chair</w:t>
            </w:r>
          </w:p>
        </w:tc>
      </w:tr>
      <w:tr w:rsidR="00EA2582">
        <w:trPr>
          <w:cantSplit/>
        </w:trPr>
        <w:tc>
          <w:tcPr>
            <w:tcW w:w="8856" w:type="dxa"/>
            <w:gridSpan w:val="6"/>
          </w:tcPr>
          <w:p w:rsidR="00EA2582" w:rsidRDefault="00EA2582" w:rsidP="00A213EC">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EA2582">
        <w:trPr>
          <w:cantSplit/>
        </w:trPr>
        <w:tc>
          <w:tcPr>
            <w:tcW w:w="8856" w:type="dxa"/>
            <w:gridSpan w:val="6"/>
          </w:tcPr>
          <w:p w:rsidR="00EA2582" w:rsidRDefault="00EA2582" w:rsidP="00A213EC">
            <w:pPr>
              <w:tabs>
                <w:tab w:val="center" w:pos="4560"/>
              </w:tabs>
              <w:jc w:val="center"/>
              <w:rPr>
                <w:rFonts w:ascii="Arial" w:hAnsi="Arial"/>
              </w:rPr>
            </w:pPr>
            <w:r>
              <w:rPr>
                <w:rFonts w:ascii="Arial" w:hAnsi="Arial"/>
                <w:i/>
                <w:lang w:val="en-GB"/>
              </w:rPr>
              <w:t>(705) 759-2554, Ext. 2610</w:t>
            </w:r>
          </w:p>
        </w:tc>
      </w:tr>
    </w:tbl>
    <w:p w:rsidR="001C14D2" w:rsidRDefault="001C14D2">
      <w:pPr>
        <w:tabs>
          <w:tab w:val="center" w:pos="4560"/>
        </w:tabs>
        <w:rPr>
          <w:rFonts w:ascii="Arial" w:hAnsi="Arial"/>
          <w:i/>
          <w:lang w:val="en-GB"/>
        </w:rPr>
      </w:pPr>
    </w:p>
    <w:p w:rsidR="001C14D2" w:rsidRDefault="001C14D2">
      <w:pPr>
        <w:tabs>
          <w:tab w:val="center" w:pos="4560"/>
        </w:tabs>
        <w:rPr>
          <w:rFonts w:ascii="Arial" w:hAnsi="Arial"/>
          <w:i/>
          <w:lang w:val="en-GB"/>
        </w:rPr>
      </w:pPr>
    </w:p>
    <w:p w:rsidR="00EA2582" w:rsidRDefault="00EA2582">
      <w:pPr>
        <w:tabs>
          <w:tab w:val="center" w:pos="4560"/>
        </w:tabs>
        <w:rPr>
          <w:rFonts w:ascii="Arial" w:hAnsi="Arial"/>
          <w:i/>
          <w:lang w:val="en-GB"/>
        </w:rPr>
      </w:pPr>
    </w:p>
    <w:p w:rsidR="001C14D2" w:rsidRDefault="001C14D2">
      <w:pPr>
        <w:tabs>
          <w:tab w:val="center" w:pos="4560"/>
        </w:tabs>
        <w:rPr>
          <w:rFonts w:ascii="Arial" w:hAnsi="Arial"/>
          <w:i/>
          <w:lang w:val="en-GB"/>
        </w:rPr>
      </w:pPr>
    </w:p>
    <w:p w:rsidR="001C14D2" w:rsidRDefault="001C14D2">
      <w:pPr>
        <w:tabs>
          <w:tab w:val="center" w:pos="4560"/>
        </w:tabs>
        <w:rPr>
          <w:rFonts w:ascii="Arial" w:hAnsi="Arial"/>
          <w:i/>
          <w:lang w:val="en-GB"/>
        </w:rPr>
      </w:pPr>
    </w:p>
    <w:p w:rsidR="001C14D2" w:rsidRDefault="001C14D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C14D2">
        <w:tc>
          <w:tcPr>
            <w:tcW w:w="675" w:type="dxa"/>
          </w:tcPr>
          <w:p w:rsidR="001C14D2" w:rsidRDefault="001C14D2">
            <w:pPr>
              <w:rPr>
                <w:rFonts w:ascii="Arial" w:hAnsi="Arial"/>
                <w:b/>
              </w:rPr>
            </w:pPr>
            <w:r>
              <w:rPr>
                <w:rFonts w:ascii="Arial" w:hAnsi="Arial"/>
                <w:b/>
              </w:rPr>
              <w:lastRenderedPageBreak/>
              <w:t>I.</w:t>
            </w:r>
          </w:p>
        </w:tc>
        <w:tc>
          <w:tcPr>
            <w:tcW w:w="8181" w:type="dxa"/>
          </w:tcPr>
          <w:p w:rsidR="001C14D2" w:rsidRDefault="001C14D2">
            <w:pPr>
              <w:rPr>
                <w:rFonts w:ascii="Arial" w:hAnsi="Arial"/>
                <w:b/>
              </w:rPr>
            </w:pPr>
            <w:r>
              <w:rPr>
                <w:rFonts w:ascii="Arial" w:hAnsi="Arial"/>
                <w:b/>
              </w:rPr>
              <w:t>COURSE DESCRIPTION:</w:t>
            </w:r>
          </w:p>
          <w:p w:rsidR="001C14D2" w:rsidRDefault="001C14D2">
            <w:pPr>
              <w:rPr>
                <w:rFonts w:ascii="Arial" w:hAnsi="Arial"/>
                <w:b/>
              </w:rPr>
            </w:pPr>
          </w:p>
          <w:p w:rsidR="001C14D2" w:rsidRDefault="001C14D2">
            <w:pPr>
              <w:pStyle w:val="EnvelopeReturn"/>
              <w:rPr>
                <w:lang w:val="en-GB"/>
              </w:rPr>
            </w:pPr>
            <w:r>
              <w:rPr>
                <w:lang w:val="en-GB"/>
              </w:rPr>
              <w:t>This course is designed to develop skills in the use of the AutoCAD, to generate and modify electrical/electronic schematics and diagrams. This course will prepare the student for the automated drafting environment.</w:t>
            </w:r>
          </w:p>
          <w:p w:rsidR="001C14D2" w:rsidRDefault="001C14D2">
            <w:pPr>
              <w:pStyle w:val="EnvelopeReturn"/>
              <w:rPr>
                <w:lang w:val="en-GB"/>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C14D2">
        <w:trPr>
          <w:cantSplit/>
        </w:trPr>
        <w:tc>
          <w:tcPr>
            <w:tcW w:w="675" w:type="dxa"/>
          </w:tcPr>
          <w:p w:rsidR="001C14D2" w:rsidRDefault="001C14D2">
            <w:pPr>
              <w:rPr>
                <w:rFonts w:ascii="Arial" w:hAnsi="Arial"/>
                <w:b/>
              </w:rPr>
            </w:pPr>
            <w:r>
              <w:rPr>
                <w:rFonts w:ascii="Arial" w:hAnsi="Arial"/>
                <w:b/>
              </w:rPr>
              <w:t>II.</w:t>
            </w:r>
          </w:p>
        </w:tc>
        <w:tc>
          <w:tcPr>
            <w:tcW w:w="8181" w:type="dxa"/>
            <w:gridSpan w:val="2"/>
          </w:tcPr>
          <w:p w:rsidR="001C14D2" w:rsidRDefault="001C14D2">
            <w:pPr>
              <w:rPr>
                <w:rFonts w:ascii="Arial" w:hAnsi="Arial"/>
                <w:b/>
              </w:rPr>
            </w:pPr>
            <w:r>
              <w:rPr>
                <w:rFonts w:ascii="Arial" w:hAnsi="Arial"/>
                <w:b/>
              </w:rPr>
              <w:t>LEARNING OUTCOMES AND ELEMENTS OF THE PERFORMANCE:</w:t>
            </w:r>
          </w:p>
          <w:p w:rsidR="001C14D2" w:rsidRDefault="001C14D2">
            <w:pPr>
              <w:rPr>
                <w:rFonts w:ascii="Arial" w:hAnsi="Arial"/>
              </w:rPr>
            </w:pPr>
          </w:p>
        </w:tc>
      </w:tr>
      <w:tr w:rsidR="001C14D2">
        <w:trPr>
          <w:cantSplit/>
        </w:trPr>
        <w:tc>
          <w:tcPr>
            <w:tcW w:w="675" w:type="dxa"/>
          </w:tcPr>
          <w:p w:rsidR="001C14D2" w:rsidRDefault="001C14D2">
            <w:pPr>
              <w:rPr>
                <w:rFonts w:ascii="Arial" w:hAnsi="Arial"/>
              </w:rPr>
            </w:pPr>
          </w:p>
        </w:tc>
        <w:tc>
          <w:tcPr>
            <w:tcW w:w="8181" w:type="dxa"/>
            <w:gridSpan w:val="2"/>
          </w:tcPr>
          <w:p w:rsidR="001C14D2" w:rsidRDefault="001C14D2">
            <w:pPr>
              <w:rPr>
                <w:rFonts w:ascii="Arial" w:hAnsi="Arial"/>
              </w:rPr>
            </w:pPr>
            <w:r>
              <w:rPr>
                <w:rFonts w:ascii="Arial" w:hAnsi="Arial"/>
              </w:rPr>
              <w:t>Upon successful completion of this course, the student will demonstrate the ability to:</w:t>
            </w:r>
          </w:p>
          <w:p w:rsidR="001C14D2" w:rsidRDefault="001C14D2">
            <w:pPr>
              <w:rPr>
                <w:rFonts w:ascii="Arial" w:hAnsi="Arial"/>
              </w:rPr>
            </w:pP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r>
              <w:rPr>
                <w:rFonts w:ascii="Arial" w:hAnsi="Arial"/>
              </w:rPr>
              <w:t>1.</w:t>
            </w:r>
          </w:p>
        </w:tc>
        <w:tc>
          <w:tcPr>
            <w:tcW w:w="7614" w:type="dxa"/>
          </w:tcPr>
          <w:p w:rsidR="001C14D2" w:rsidRDefault="001C14D2">
            <w:pPr>
              <w:rPr>
                <w:rFonts w:ascii="Arial" w:hAnsi="Arial"/>
                <w:lang w:val="en-GB"/>
              </w:rPr>
            </w:pPr>
            <w:r>
              <w:rPr>
                <w:rFonts w:ascii="Arial" w:hAnsi="Arial"/>
                <w:lang w:val="en-GB"/>
              </w:rPr>
              <w:t xml:space="preserve">Correctly utilize AutoCAD menu and command structure to produce and modify Electrical schematics and diagrams. </w:t>
            </w:r>
          </w:p>
          <w:p w:rsidR="001C14D2" w:rsidRDefault="001C14D2">
            <w:pPr>
              <w:rPr>
                <w:rFonts w:ascii="Arial" w:hAnsi="Arial"/>
              </w:rPr>
            </w:pPr>
            <w:r>
              <w:rPr>
                <w:rFonts w:ascii="Arial" w:hAnsi="Arial"/>
                <w:lang w:val="en-GB"/>
              </w:rPr>
              <w:t xml:space="preserve"> </w:t>
            </w: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p>
        </w:tc>
        <w:tc>
          <w:tcPr>
            <w:tcW w:w="7614" w:type="dxa"/>
          </w:tcPr>
          <w:p w:rsidR="001C14D2" w:rsidRDefault="001C14D2">
            <w:pPr>
              <w:rPr>
                <w:rFonts w:ascii="Arial" w:hAnsi="Arial"/>
                <w:u w:val="single"/>
              </w:rPr>
            </w:pPr>
            <w:r>
              <w:rPr>
                <w:rFonts w:ascii="Arial" w:hAnsi="Arial"/>
                <w:u w:val="single"/>
              </w:rPr>
              <w:t>Potential Elements of the Performance:</w:t>
            </w:r>
          </w:p>
          <w:p w:rsidR="001C14D2" w:rsidRDefault="001C14D2">
            <w:pPr>
              <w:rPr>
                <w:rFonts w:ascii="Arial" w:hAnsi="Arial"/>
                <w:u w:val="single"/>
              </w:rPr>
            </w:pPr>
          </w:p>
          <w:p w:rsidR="001C14D2" w:rsidRDefault="001C14D2">
            <w:pPr>
              <w:pStyle w:val="a"/>
              <w:numPr>
                <w:ilvl w:val="0"/>
                <w:numId w:val="13"/>
              </w:numPr>
              <w:tabs>
                <w:tab w:val="left" w:pos="-1440"/>
              </w:tabs>
              <w:rPr>
                <w:lang w:val="en-GB"/>
              </w:rPr>
            </w:pPr>
            <w:r>
              <w:rPr>
                <w:lang w:val="en-GB"/>
              </w:rPr>
              <w:t>Effectively understand and utilize the  AutoCAD menus and commands.</w:t>
            </w:r>
          </w:p>
          <w:p w:rsidR="001C14D2" w:rsidRDefault="001C14D2">
            <w:pPr>
              <w:pStyle w:val="a"/>
              <w:numPr>
                <w:ilvl w:val="0"/>
                <w:numId w:val="13"/>
              </w:numPr>
              <w:tabs>
                <w:tab w:val="left" w:pos="-1440"/>
              </w:tabs>
              <w:rPr>
                <w:lang w:val="en-GB"/>
              </w:rPr>
            </w:pPr>
            <w:r>
              <w:rPr>
                <w:lang w:val="en-GB"/>
              </w:rPr>
              <w:t xml:space="preserve">Produce and modify schematic diagrams </w:t>
            </w:r>
            <w:r w:rsidR="00EA2582">
              <w:rPr>
                <w:lang w:val="en-GB"/>
              </w:rPr>
              <w:t xml:space="preserve">and electrical related diagrams </w:t>
            </w:r>
            <w:r>
              <w:rPr>
                <w:lang w:val="en-GB"/>
              </w:rPr>
              <w:t>with correct and accurate labelling.</w:t>
            </w:r>
          </w:p>
          <w:p w:rsidR="001C14D2" w:rsidRDefault="001C14D2" w:rsidP="00EA2582">
            <w:pPr>
              <w:pStyle w:val="a"/>
              <w:tabs>
                <w:tab w:val="left" w:pos="-1440"/>
              </w:tabs>
              <w:ind w:left="0" w:firstLine="0"/>
            </w:pPr>
          </w:p>
        </w:tc>
      </w:tr>
    </w:tbl>
    <w:p w:rsidR="001C14D2" w:rsidRDefault="001C14D2">
      <w:pPr>
        <w:rPr>
          <w:rFonts w:ascii="Arial" w:hAnsi="Arial"/>
        </w:rPr>
      </w:pPr>
    </w:p>
    <w:p w:rsidR="001C14D2" w:rsidRDefault="001C14D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C14D2">
        <w:trPr>
          <w:cantSplit/>
        </w:trPr>
        <w:tc>
          <w:tcPr>
            <w:tcW w:w="675" w:type="dxa"/>
          </w:tcPr>
          <w:p w:rsidR="001C14D2" w:rsidRDefault="001C14D2">
            <w:pPr>
              <w:rPr>
                <w:rFonts w:ascii="Arial" w:hAnsi="Arial"/>
                <w:b/>
              </w:rPr>
            </w:pPr>
            <w:r>
              <w:rPr>
                <w:rFonts w:ascii="Arial" w:hAnsi="Arial"/>
                <w:b/>
              </w:rPr>
              <w:t>III.</w:t>
            </w:r>
          </w:p>
        </w:tc>
        <w:tc>
          <w:tcPr>
            <w:tcW w:w="8181" w:type="dxa"/>
            <w:gridSpan w:val="2"/>
          </w:tcPr>
          <w:p w:rsidR="001C14D2" w:rsidRDefault="001C14D2">
            <w:pPr>
              <w:rPr>
                <w:rFonts w:ascii="Arial" w:hAnsi="Arial"/>
                <w:b/>
              </w:rPr>
            </w:pPr>
            <w:r>
              <w:rPr>
                <w:rFonts w:ascii="Arial" w:hAnsi="Arial"/>
                <w:b/>
              </w:rPr>
              <w:t>TOPICS:</w:t>
            </w:r>
          </w:p>
          <w:p w:rsidR="001C14D2" w:rsidRDefault="001C14D2">
            <w:pPr>
              <w:rPr>
                <w:rFonts w:ascii="Arial" w:hAnsi="Arial"/>
              </w:rPr>
            </w:pP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r>
              <w:rPr>
                <w:rFonts w:ascii="Arial" w:hAnsi="Arial"/>
              </w:rPr>
              <w:t>1.</w:t>
            </w:r>
          </w:p>
        </w:tc>
        <w:tc>
          <w:tcPr>
            <w:tcW w:w="7614" w:type="dxa"/>
          </w:tcPr>
          <w:p w:rsidR="001C14D2" w:rsidRDefault="001C14D2">
            <w:pPr>
              <w:rPr>
                <w:rFonts w:ascii="Arial" w:hAnsi="Arial"/>
                <w:lang w:val="en-GB"/>
              </w:rPr>
            </w:pPr>
            <w:r>
              <w:rPr>
                <w:rFonts w:ascii="Arial" w:hAnsi="Arial"/>
                <w:lang w:val="en-GB"/>
              </w:rPr>
              <w:t xml:space="preserve">AUTOCAD  menu structures and commands. </w:t>
            </w:r>
          </w:p>
          <w:p w:rsidR="001C14D2" w:rsidRDefault="001C14D2">
            <w:pPr>
              <w:rPr>
                <w:rFonts w:ascii="Arial" w:hAnsi="Arial"/>
                <w:lang w:val="en-GB"/>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8181"/>
      </w:tblGrid>
      <w:tr w:rsidR="001C14D2">
        <w:trPr>
          <w:cantSplit/>
        </w:trPr>
        <w:tc>
          <w:tcPr>
            <w:tcW w:w="675" w:type="dxa"/>
          </w:tcPr>
          <w:p w:rsidR="001C14D2" w:rsidRDefault="001C14D2">
            <w:pPr>
              <w:rPr>
                <w:rFonts w:ascii="Arial" w:hAnsi="Arial"/>
                <w:b/>
              </w:rPr>
            </w:pPr>
            <w:r>
              <w:rPr>
                <w:rFonts w:ascii="Arial" w:hAnsi="Arial"/>
                <w:b/>
              </w:rPr>
              <w:t>IV.</w:t>
            </w:r>
          </w:p>
        </w:tc>
        <w:tc>
          <w:tcPr>
            <w:tcW w:w="8181" w:type="dxa"/>
          </w:tcPr>
          <w:p w:rsidR="001C14D2" w:rsidRDefault="001C14D2">
            <w:pPr>
              <w:rPr>
                <w:rFonts w:ascii="Arial" w:hAnsi="Arial"/>
                <w:b/>
              </w:rPr>
            </w:pPr>
            <w:r>
              <w:rPr>
                <w:rFonts w:ascii="Arial" w:hAnsi="Arial"/>
                <w:b/>
              </w:rPr>
              <w:t>REQUIRED RESOURCES/TEXTS/MATERIALS:</w:t>
            </w:r>
          </w:p>
          <w:p w:rsidR="00EA2582" w:rsidRDefault="00EA2582">
            <w:pPr>
              <w:rPr>
                <w:rFonts w:ascii="Arial" w:hAnsi="Arial"/>
                <w:b/>
              </w:rPr>
            </w:pPr>
          </w:p>
          <w:p w:rsidR="00EA2582" w:rsidRDefault="001C14D2" w:rsidP="00EA2582">
            <w:pPr>
              <w:numPr>
                <w:ilvl w:val="0"/>
                <w:numId w:val="21"/>
              </w:numPr>
              <w:rPr>
                <w:rFonts w:ascii="Arial" w:hAnsi="Arial"/>
                <w:b/>
                <w:lang w:val="en-GB"/>
              </w:rPr>
            </w:pPr>
            <w:r>
              <w:rPr>
                <w:rFonts w:ascii="Arial" w:hAnsi="Arial"/>
                <w:lang w:val="en-GB"/>
              </w:rPr>
              <w:t>USB Removable storage device.</w:t>
            </w:r>
            <w:r w:rsidR="00EA2582">
              <w:rPr>
                <w:rFonts w:ascii="Arial" w:hAnsi="Arial"/>
                <w:lang w:val="en-GB"/>
              </w:rPr>
              <w:t xml:space="preserve"> (1 GB min.)</w:t>
            </w:r>
          </w:p>
          <w:p w:rsidR="00EA2582" w:rsidRDefault="00ED3D26" w:rsidP="00EA2582">
            <w:pPr>
              <w:numPr>
                <w:ilvl w:val="0"/>
                <w:numId w:val="21"/>
              </w:numPr>
              <w:rPr>
                <w:rFonts w:ascii="Arial" w:hAnsi="Arial"/>
                <w:lang w:val="en-GB"/>
              </w:rPr>
            </w:pPr>
            <w:r>
              <w:rPr>
                <w:rFonts w:ascii="Arial" w:hAnsi="Arial"/>
                <w:lang w:val="en-GB"/>
              </w:rPr>
              <w:t>Evaluation Version of AutoCAD (</w:t>
            </w:r>
            <w:r w:rsidR="00CA414E">
              <w:rPr>
                <w:rFonts w:ascii="Arial" w:hAnsi="Arial"/>
                <w:lang w:val="en-GB"/>
              </w:rPr>
              <w:t>Optional Download</w:t>
            </w:r>
            <w:r>
              <w:rPr>
                <w:rFonts w:ascii="Arial" w:hAnsi="Arial"/>
                <w:lang w:val="en-GB"/>
              </w:rPr>
              <w:t xml:space="preserve"> by Student)</w:t>
            </w:r>
          </w:p>
          <w:p w:rsidR="001C14D2" w:rsidRPr="00A53708" w:rsidRDefault="001C14D2" w:rsidP="00EA2582">
            <w:pPr>
              <w:numPr>
                <w:ilvl w:val="0"/>
                <w:numId w:val="21"/>
              </w:numPr>
              <w:rPr>
                <w:rFonts w:ascii="Arial" w:hAnsi="Arial"/>
                <w:lang w:val="en-GB"/>
              </w:rPr>
            </w:pPr>
            <w:r>
              <w:rPr>
                <w:rFonts w:ascii="Arial" w:hAnsi="Arial"/>
                <w:iCs/>
              </w:rPr>
              <w:t>Instructor Handouts / Internet Resources</w:t>
            </w:r>
          </w:p>
          <w:p w:rsidR="00A53708" w:rsidRPr="00BE47A1" w:rsidRDefault="00A53708" w:rsidP="00EA2582">
            <w:pPr>
              <w:numPr>
                <w:ilvl w:val="0"/>
                <w:numId w:val="21"/>
              </w:numPr>
              <w:rPr>
                <w:rFonts w:ascii="Arial" w:hAnsi="Arial"/>
                <w:lang w:val="en-GB"/>
              </w:rPr>
            </w:pPr>
            <w:r>
              <w:rPr>
                <w:rFonts w:ascii="Arial" w:hAnsi="Arial"/>
                <w:iCs/>
              </w:rPr>
              <w:t>Theory Notes / AutoCAD Command Summary (LMS)</w:t>
            </w:r>
          </w:p>
          <w:p w:rsidR="00BE47A1" w:rsidRDefault="00BE47A1" w:rsidP="00BE47A1">
            <w:pPr>
              <w:rPr>
                <w:rFonts w:ascii="Arial" w:hAnsi="Arial"/>
                <w:iCs/>
              </w:rPr>
            </w:pPr>
          </w:p>
          <w:p w:rsidR="00BE47A1" w:rsidRPr="00BE47A1" w:rsidRDefault="00BE47A1" w:rsidP="00BE47A1">
            <w:pPr>
              <w:rPr>
                <w:rFonts w:ascii="Arial" w:hAnsi="Arial"/>
                <w:i/>
                <w:lang w:val="en-GB"/>
              </w:rPr>
            </w:pPr>
            <w:r w:rsidRPr="00BE47A1">
              <w:rPr>
                <w:rFonts w:ascii="Arial" w:hAnsi="Arial"/>
                <w:i/>
                <w:iCs/>
              </w:rPr>
              <w:t xml:space="preserve">The link for downloading AutoCAD is available </w:t>
            </w:r>
            <w:r w:rsidR="00A53708">
              <w:rPr>
                <w:rFonts w:ascii="Arial" w:hAnsi="Arial"/>
                <w:i/>
                <w:iCs/>
              </w:rPr>
              <w:t xml:space="preserve">at </w:t>
            </w:r>
            <w:hyperlink r:id="rId9" w:history="1">
              <w:r w:rsidR="00A53708" w:rsidRPr="002E1550">
                <w:rPr>
                  <w:rStyle w:val="Hyperlink"/>
                  <w:rFonts w:ascii="Arial" w:hAnsi="Arial"/>
                  <w:i/>
                  <w:iCs/>
                </w:rPr>
                <w:t>www.autodesk.com</w:t>
              </w:r>
            </w:hyperlink>
            <w:r w:rsidR="00A53708">
              <w:rPr>
                <w:rFonts w:ascii="Arial" w:hAnsi="Arial"/>
                <w:i/>
                <w:iCs/>
              </w:rPr>
              <w:t xml:space="preserve"> </w:t>
            </w:r>
            <w:r w:rsidRPr="00BE47A1">
              <w:rPr>
                <w:rFonts w:ascii="Arial" w:hAnsi="Arial"/>
                <w:i/>
                <w:iCs/>
              </w:rPr>
              <w:t xml:space="preserve">. </w:t>
            </w:r>
            <w:r w:rsidR="00A53708">
              <w:rPr>
                <w:rFonts w:ascii="Arial" w:hAnsi="Arial"/>
                <w:i/>
                <w:iCs/>
              </w:rPr>
              <w:t xml:space="preserve">Click on the Education Community link, then </w:t>
            </w:r>
            <w:r w:rsidR="009172B3">
              <w:rPr>
                <w:rFonts w:ascii="Arial" w:hAnsi="Arial"/>
                <w:i/>
                <w:iCs/>
              </w:rPr>
              <w:t>f</w:t>
            </w:r>
            <w:r w:rsidRPr="00BE47A1">
              <w:rPr>
                <w:rFonts w:ascii="Arial" w:hAnsi="Arial"/>
                <w:i/>
                <w:iCs/>
              </w:rPr>
              <w:t>ollow Autodesk’s registration instructions completely and carefully</w:t>
            </w:r>
            <w:r w:rsidR="009172B3">
              <w:rPr>
                <w:rFonts w:ascii="Arial" w:hAnsi="Arial"/>
                <w:i/>
                <w:iCs/>
              </w:rPr>
              <w:t xml:space="preserve"> (you must create an account using your Sault College email address)</w:t>
            </w:r>
            <w:r w:rsidRPr="00BE47A1">
              <w:rPr>
                <w:rFonts w:ascii="Arial" w:hAnsi="Arial"/>
                <w:i/>
                <w:iCs/>
              </w:rPr>
              <w:t>.</w:t>
            </w:r>
            <w:r>
              <w:rPr>
                <w:rFonts w:ascii="Arial" w:hAnsi="Arial"/>
                <w:i/>
                <w:iCs/>
              </w:rPr>
              <w:t xml:space="preserve"> READ ALL REQUIREMENTS FOR REGISTRATION.</w:t>
            </w:r>
            <w:r w:rsidR="009172B3">
              <w:rPr>
                <w:rFonts w:ascii="Arial" w:hAnsi="Arial"/>
                <w:i/>
                <w:iCs/>
              </w:rPr>
              <w:t xml:space="preserve"> Ensure your PC has the required hardware and software resources.</w:t>
            </w:r>
          </w:p>
          <w:p w:rsidR="001C14D2" w:rsidRDefault="001C14D2">
            <w:pPr>
              <w:rPr>
                <w:rFonts w:ascii="Arial" w:hAnsi="Arial"/>
                <w:iCs/>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8181"/>
      </w:tblGrid>
      <w:tr w:rsidR="001C14D2">
        <w:trPr>
          <w:cantSplit/>
        </w:trPr>
        <w:tc>
          <w:tcPr>
            <w:tcW w:w="675" w:type="dxa"/>
          </w:tcPr>
          <w:p w:rsidR="001C14D2" w:rsidRDefault="001C14D2">
            <w:pPr>
              <w:rPr>
                <w:rFonts w:ascii="Arial" w:hAnsi="Arial"/>
                <w:b/>
              </w:rPr>
            </w:pPr>
            <w:r>
              <w:rPr>
                <w:rFonts w:ascii="Arial" w:hAnsi="Arial"/>
                <w:b/>
              </w:rPr>
              <w:lastRenderedPageBreak/>
              <w:t>V.</w:t>
            </w:r>
          </w:p>
        </w:tc>
        <w:tc>
          <w:tcPr>
            <w:tcW w:w="8181" w:type="dxa"/>
          </w:tcPr>
          <w:p w:rsidR="001C14D2" w:rsidRDefault="001C14D2">
            <w:pPr>
              <w:rPr>
                <w:rFonts w:ascii="Arial" w:hAnsi="Arial"/>
                <w:b/>
              </w:rPr>
            </w:pPr>
            <w:r>
              <w:rPr>
                <w:rFonts w:ascii="Arial" w:hAnsi="Arial"/>
                <w:b/>
              </w:rPr>
              <w:t>EVALUATION PROCESS/GRADING SYSTEM:</w:t>
            </w:r>
          </w:p>
          <w:p w:rsidR="001C14D2" w:rsidRDefault="001C14D2">
            <w:pPr>
              <w:rPr>
                <w:lang w:val="en-GB"/>
              </w:rPr>
            </w:pPr>
          </w:p>
          <w:p w:rsidR="001C14D2" w:rsidRDefault="001C14D2">
            <w:pPr>
              <w:rPr>
                <w:rFonts w:ascii="Arial" w:hAnsi="Arial"/>
                <w:lang w:val="en-GB"/>
              </w:rPr>
            </w:pPr>
            <w:r>
              <w:rPr>
                <w:rFonts w:ascii="Arial" w:hAnsi="Arial"/>
                <w:lang w:val="en-GB"/>
              </w:rPr>
              <w:t>The final grade will be derived as follows;</w:t>
            </w:r>
          </w:p>
          <w:p w:rsidR="001C14D2" w:rsidRDefault="001C14D2">
            <w:pPr>
              <w:rPr>
                <w:rFonts w:ascii="Arial" w:hAnsi="Arial"/>
                <w:lang w:val="en-GB"/>
              </w:rPr>
            </w:pPr>
          </w:p>
          <w:p w:rsidR="001C14D2" w:rsidRDefault="00A53708">
            <w:pPr>
              <w:numPr>
                <w:ilvl w:val="0"/>
                <w:numId w:val="16"/>
              </w:numPr>
              <w:rPr>
                <w:rFonts w:ascii="Arial" w:hAnsi="Arial" w:cs="Arial"/>
              </w:rPr>
            </w:pPr>
            <w:r>
              <w:rPr>
                <w:rFonts w:ascii="Arial" w:hAnsi="Arial" w:cs="Arial"/>
                <w:lang w:val="en-GB"/>
              </w:rPr>
              <w:t>80% - AUTOCAD Drawings (4</w:t>
            </w:r>
            <w:r w:rsidR="004D5575">
              <w:rPr>
                <w:rFonts w:ascii="Arial" w:hAnsi="Arial" w:cs="Arial"/>
                <w:lang w:val="en-GB"/>
              </w:rPr>
              <w:t>-5</w:t>
            </w:r>
            <w:r w:rsidR="001C14D2">
              <w:rPr>
                <w:rFonts w:ascii="Arial" w:hAnsi="Arial" w:cs="Arial"/>
                <w:lang w:val="en-GB"/>
              </w:rPr>
              <w:t xml:space="preserve"> Drawings)</w:t>
            </w:r>
          </w:p>
          <w:p w:rsidR="001C14D2" w:rsidRDefault="00431822">
            <w:pPr>
              <w:pStyle w:val="EnvelopeReturn"/>
              <w:numPr>
                <w:ilvl w:val="0"/>
                <w:numId w:val="16"/>
              </w:numPr>
            </w:pPr>
            <w:r>
              <w:t xml:space="preserve">20% - Tests / Quizzes </w:t>
            </w:r>
            <w:r w:rsidR="00B037E9">
              <w:t>(1 Test )</w:t>
            </w:r>
          </w:p>
          <w:p w:rsidR="001C14D2" w:rsidRDefault="001C14D2">
            <w:pPr>
              <w:pStyle w:val="EnvelopeReturn"/>
            </w:pPr>
          </w:p>
          <w:p w:rsidR="00EA2582" w:rsidRPr="00431822" w:rsidRDefault="00EA2582">
            <w:pPr>
              <w:pStyle w:val="EnvelopeReturn"/>
              <w:rPr>
                <w:b/>
              </w:rPr>
            </w:pPr>
            <w:r w:rsidRPr="00431822">
              <w:rPr>
                <w:b/>
              </w:rPr>
              <w:t>NOTE: All drawings must be submitted to obtain a passing grade. Failing to submit all required drawings will result in a final grade of “F”.</w:t>
            </w:r>
          </w:p>
          <w:p w:rsidR="00EA2582" w:rsidRDefault="00EA2582">
            <w:pPr>
              <w:pStyle w:val="EnvelopeReturn"/>
            </w:pPr>
          </w:p>
          <w:p w:rsidR="001C14D2" w:rsidRPr="009172B3" w:rsidRDefault="001C14D2">
            <w:pPr>
              <w:pStyle w:val="EnvelopeReturn"/>
              <w:rPr>
                <w:b/>
                <w:i/>
                <w:iCs/>
              </w:rPr>
            </w:pPr>
            <w:r w:rsidRPr="009172B3">
              <w:rPr>
                <w:b/>
                <w:i/>
                <w:iCs/>
              </w:rPr>
              <w:t>See Special Notes for additional grading policies</w:t>
            </w:r>
          </w:p>
          <w:p w:rsidR="001C14D2" w:rsidRDefault="001C14D2">
            <w:pPr>
              <w:pStyle w:val="EnvelopeReturn"/>
              <w:ind w:left="360"/>
            </w:pPr>
          </w:p>
        </w:tc>
      </w:tr>
      <w:tr w:rsidR="001C14D2">
        <w:trPr>
          <w:cantSplit/>
        </w:trPr>
        <w:tc>
          <w:tcPr>
            <w:tcW w:w="675" w:type="dxa"/>
          </w:tcPr>
          <w:p w:rsidR="001C14D2" w:rsidRDefault="001C14D2">
            <w:pPr>
              <w:pStyle w:val="EnvelopeReturn"/>
            </w:pPr>
          </w:p>
        </w:tc>
        <w:tc>
          <w:tcPr>
            <w:tcW w:w="8181" w:type="dxa"/>
          </w:tcPr>
          <w:p w:rsidR="001C14D2" w:rsidRDefault="001C14D2">
            <w:pPr>
              <w:rPr>
                <w:rFonts w:ascii="Arial" w:hAnsi="Arial"/>
              </w:rPr>
            </w:pPr>
            <w:r>
              <w:rPr>
                <w:rFonts w:ascii="Arial" w:hAnsi="Arial"/>
              </w:rPr>
              <w:t>The following semester grades will be assigned to students in postsecondary courses:</w:t>
            </w:r>
          </w:p>
        </w:tc>
      </w:tr>
    </w:tbl>
    <w:p w:rsidR="001C14D2" w:rsidRDefault="001C14D2">
      <w:pPr>
        <w:rPr>
          <w:rFonts w:ascii="Arial" w:hAnsi="Arial"/>
        </w:rPr>
      </w:pPr>
    </w:p>
    <w:tbl>
      <w:tblPr>
        <w:tblW w:w="8946" w:type="dxa"/>
        <w:tblLayout w:type="fixed"/>
        <w:tblLook w:val="0000" w:firstRow="0" w:lastRow="0" w:firstColumn="0" w:lastColumn="0" w:noHBand="0" w:noVBand="0"/>
      </w:tblPr>
      <w:tblGrid>
        <w:gridCol w:w="675"/>
        <w:gridCol w:w="1701"/>
        <w:gridCol w:w="4678"/>
        <w:gridCol w:w="1127"/>
        <w:gridCol w:w="765"/>
      </w:tblGrid>
      <w:tr w:rsidR="001C14D2" w:rsidTr="0087788C">
        <w:tc>
          <w:tcPr>
            <w:tcW w:w="675" w:type="dxa"/>
          </w:tcPr>
          <w:p w:rsidR="001C14D2" w:rsidRDefault="001C14D2">
            <w:pPr>
              <w:rPr>
                <w:rFonts w:ascii="Arial" w:hAnsi="Arial"/>
              </w:rPr>
            </w:pPr>
          </w:p>
        </w:tc>
        <w:tc>
          <w:tcPr>
            <w:tcW w:w="1701" w:type="dxa"/>
          </w:tcPr>
          <w:p w:rsidR="001C14D2" w:rsidRDefault="001C14D2">
            <w:pPr>
              <w:jc w:val="center"/>
              <w:rPr>
                <w:rFonts w:ascii="Arial" w:hAnsi="Arial"/>
                <w:u w:val="single"/>
              </w:rPr>
            </w:pPr>
          </w:p>
          <w:p w:rsidR="001C14D2" w:rsidRDefault="001C14D2">
            <w:pPr>
              <w:jc w:val="center"/>
              <w:rPr>
                <w:rFonts w:ascii="Arial" w:hAnsi="Arial"/>
                <w:u w:val="single"/>
              </w:rPr>
            </w:pPr>
            <w:r>
              <w:rPr>
                <w:rFonts w:ascii="Arial" w:hAnsi="Arial"/>
                <w:u w:val="single"/>
              </w:rPr>
              <w:t>Grade</w:t>
            </w:r>
          </w:p>
        </w:tc>
        <w:tc>
          <w:tcPr>
            <w:tcW w:w="4678" w:type="dxa"/>
          </w:tcPr>
          <w:p w:rsidR="001C14D2" w:rsidRDefault="001C14D2">
            <w:pPr>
              <w:jc w:val="center"/>
              <w:rPr>
                <w:rFonts w:ascii="Arial" w:hAnsi="Arial"/>
                <w:u w:val="single"/>
              </w:rPr>
            </w:pPr>
          </w:p>
          <w:p w:rsidR="001C14D2" w:rsidRDefault="001C14D2">
            <w:pPr>
              <w:jc w:val="center"/>
              <w:rPr>
                <w:rFonts w:ascii="Arial" w:hAnsi="Arial"/>
                <w:u w:val="single"/>
              </w:rPr>
            </w:pPr>
            <w:r>
              <w:rPr>
                <w:rFonts w:ascii="Arial" w:hAnsi="Arial"/>
                <w:u w:val="single"/>
              </w:rPr>
              <w:t>Definition</w:t>
            </w:r>
          </w:p>
          <w:p w:rsidR="001C14D2" w:rsidRDefault="001C14D2">
            <w:pPr>
              <w:jc w:val="center"/>
              <w:rPr>
                <w:rFonts w:ascii="Arial" w:hAnsi="Arial"/>
                <w:u w:val="single"/>
              </w:rPr>
            </w:pPr>
          </w:p>
        </w:tc>
        <w:tc>
          <w:tcPr>
            <w:tcW w:w="1892" w:type="dxa"/>
            <w:gridSpan w:val="2"/>
          </w:tcPr>
          <w:p w:rsidR="001C14D2" w:rsidRDefault="001C14D2">
            <w:pPr>
              <w:jc w:val="center"/>
              <w:rPr>
                <w:rFonts w:ascii="Arial" w:hAnsi="Arial"/>
              </w:rPr>
            </w:pPr>
            <w:r>
              <w:rPr>
                <w:rFonts w:ascii="Arial" w:hAnsi="Arial"/>
              </w:rPr>
              <w:t xml:space="preserve">Grade Point </w:t>
            </w:r>
            <w:r>
              <w:rPr>
                <w:rFonts w:ascii="Arial" w:hAnsi="Arial"/>
                <w:u w:val="single"/>
              </w:rPr>
              <w:t>Equivalent</w:t>
            </w:r>
          </w:p>
        </w:tc>
      </w:tr>
      <w:tr w:rsidR="001C14D2" w:rsidTr="0087788C">
        <w:tc>
          <w:tcPr>
            <w:tcW w:w="675" w:type="dxa"/>
          </w:tcPr>
          <w:p w:rsidR="001C14D2" w:rsidRDefault="001C14D2">
            <w:pPr>
              <w:rPr>
                <w:rFonts w:ascii="Arial" w:hAnsi="Arial"/>
              </w:rPr>
            </w:pPr>
          </w:p>
        </w:tc>
        <w:tc>
          <w:tcPr>
            <w:tcW w:w="1701" w:type="dxa"/>
          </w:tcPr>
          <w:p w:rsidR="001C14D2" w:rsidRDefault="001C14D2">
            <w:pPr>
              <w:pStyle w:val="EnvelopeReturn"/>
            </w:pPr>
            <w:r>
              <w:t>A+</w:t>
            </w:r>
          </w:p>
        </w:tc>
        <w:tc>
          <w:tcPr>
            <w:tcW w:w="4678" w:type="dxa"/>
          </w:tcPr>
          <w:p w:rsidR="001C14D2" w:rsidRDefault="001C14D2">
            <w:pPr>
              <w:jc w:val="center"/>
              <w:rPr>
                <w:rFonts w:ascii="Arial" w:hAnsi="Arial"/>
              </w:rPr>
            </w:pPr>
            <w:r>
              <w:rPr>
                <w:rFonts w:ascii="Arial" w:hAnsi="Arial"/>
              </w:rPr>
              <w:t>90 - 100%</w:t>
            </w:r>
          </w:p>
        </w:tc>
        <w:tc>
          <w:tcPr>
            <w:tcW w:w="1892" w:type="dxa"/>
            <w:gridSpan w:val="2"/>
          </w:tcPr>
          <w:p w:rsidR="001C14D2" w:rsidRDefault="001C14D2">
            <w:pPr>
              <w:jc w:val="center"/>
              <w:rPr>
                <w:rFonts w:ascii="Arial" w:hAnsi="Arial"/>
              </w:rPr>
            </w:pPr>
            <w:r>
              <w:rPr>
                <w:rFonts w:ascii="Arial" w:hAnsi="Arial"/>
              </w:rPr>
              <w:t>4.00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A</w:t>
            </w:r>
          </w:p>
        </w:tc>
        <w:tc>
          <w:tcPr>
            <w:tcW w:w="4678" w:type="dxa"/>
          </w:tcPr>
          <w:p w:rsidR="001C14D2" w:rsidRDefault="001C14D2">
            <w:pPr>
              <w:jc w:val="center"/>
              <w:rPr>
                <w:rFonts w:ascii="Arial" w:hAnsi="Arial"/>
              </w:rPr>
            </w:pPr>
            <w:r>
              <w:rPr>
                <w:rFonts w:ascii="Arial" w:hAnsi="Arial"/>
              </w:rPr>
              <w:t>80 - 89%</w:t>
            </w:r>
          </w:p>
        </w:tc>
        <w:tc>
          <w:tcPr>
            <w:tcW w:w="1892" w:type="dxa"/>
            <w:gridSpan w:val="2"/>
          </w:tcPr>
          <w:p w:rsidR="001C14D2" w:rsidRDefault="001C14D2">
            <w:pPr>
              <w:jc w:val="center"/>
              <w:rPr>
                <w:rFonts w:ascii="Arial" w:hAnsi="Arial"/>
              </w:rPr>
            </w:pPr>
            <w:r>
              <w:rPr>
                <w:rFonts w:ascii="Arial" w:hAnsi="Arial"/>
              </w:rPr>
              <w:t>4.00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B</w:t>
            </w:r>
          </w:p>
        </w:tc>
        <w:tc>
          <w:tcPr>
            <w:tcW w:w="4678" w:type="dxa"/>
          </w:tcPr>
          <w:p w:rsidR="001C14D2" w:rsidRDefault="001C14D2">
            <w:pPr>
              <w:jc w:val="center"/>
              <w:rPr>
                <w:rFonts w:ascii="Arial" w:hAnsi="Arial"/>
              </w:rPr>
            </w:pPr>
            <w:r>
              <w:rPr>
                <w:rFonts w:ascii="Arial" w:hAnsi="Arial"/>
              </w:rPr>
              <w:t>70 - 79%</w:t>
            </w:r>
          </w:p>
        </w:tc>
        <w:tc>
          <w:tcPr>
            <w:tcW w:w="1892" w:type="dxa"/>
            <w:gridSpan w:val="2"/>
          </w:tcPr>
          <w:p w:rsidR="001C14D2" w:rsidRDefault="001C14D2">
            <w:pPr>
              <w:jc w:val="center"/>
              <w:rPr>
                <w:rFonts w:ascii="Arial" w:hAnsi="Arial"/>
              </w:rPr>
            </w:pPr>
            <w:r>
              <w:rPr>
                <w:rFonts w:ascii="Arial" w:hAnsi="Arial"/>
              </w:rPr>
              <w:t>3.00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C</w:t>
            </w:r>
          </w:p>
        </w:tc>
        <w:tc>
          <w:tcPr>
            <w:tcW w:w="4678" w:type="dxa"/>
          </w:tcPr>
          <w:p w:rsidR="001C14D2" w:rsidRDefault="001C14D2">
            <w:pPr>
              <w:jc w:val="center"/>
              <w:rPr>
                <w:rFonts w:ascii="Arial" w:hAnsi="Arial"/>
              </w:rPr>
            </w:pPr>
            <w:r>
              <w:rPr>
                <w:rFonts w:ascii="Arial" w:hAnsi="Arial"/>
              </w:rPr>
              <w:t>60 - 69%</w:t>
            </w:r>
          </w:p>
        </w:tc>
        <w:tc>
          <w:tcPr>
            <w:tcW w:w="1892" w:type="dxa"/>
            <w:gridSpan w:val="2"/>
          </w:tcPr>
          <w:p w:rsidR="001C14D2" w:rsidRDefault="001C14D2">
            <w:pPr>
              <w:jc w:val="center"/>
              <w:rPr>
                <w:rFonts w:ascii="Arial" w:hAnsi="Arial"/>
              </w:rPr>
            </w:pPr>
            <w:r>
              <w:rPr>
                <w:rFonts w:ascii="Arial" w:hAnsi="Arial"/>
              </w:rPr>
              <w:t>2.00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D</w:t>
            </w:r>
          </w:p>
        </w:tc>
        <w:tc>
          <w:tcPr>
            <w:tcW w:w="4678" w:type="dxa"/>
          </w:tcPr>
          <w:p w:rsidR="001C14D2" w:rsidRDefault="001C14D2">
            <w:pPr>
              <w:jc w:val="center"/>
              <w:rPr>
                <w:rFonts w:ascii="Arial" w:hAnsi="Arial"/>
              </w:rPr>
            </w:pPr>
            <w:r>
              <w:rPr>
                <w:rFonts w:ascii="Arial" w:hAnsi="Arial"/>
              </w:rPr>
              <w:t>50 – 59%</w:t>
            </w:r>
          </w:p>
        </w:tc>
        <w:tc>
          <w:tcPr>
            <w:tcW w:w="1892" w:type="dxa"/>
            <w:gridSpan w:val="2"/>
          </w:tcPr>
          <w:p w:rsidR="001C14D2" w:rsidRDefault="001C14D2">
            <w:pPr>
              <w:jc w:val="center"/>
              <w:rPr>
                <w:rFonts w:ascii="Arial" w:hAnsi="Arial"/>
              </w:rPr>
            </w:pPr>
            <w:r>
              <w:rPr>
                <w:rFonts w:ascii="Arial" w:hAnsi="Arial"/>
              </w:rPr>
              <w:t>1.00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F (Fail)</w:t>
            </w:r>
          </w:p>
        </w:tc>
        <w:tc>
          <w:tcPr>
            <w:tcW w:w="4678" w:type="dxa"/>
          </w:tcPr>
          <w:p w:rsidR="001C14D2" w:rsidRDefault="009172B3">
            <w:pPr>
              <w:jc w:val="center"/>
              <w:rPr>
                <w:rFonts w:ascii="Arial" w:hAnsi="Arial"/>
              </w:rPr>
            </w:pPr>
            <w:r>
              <w:rPr>
                <w:rFonts w:ascii="Arial" w:hAnsi="Arial"/>
              </w:rPr>
              <w:t>Below 50%</w:t>
            </w:r>
          </w:p>
        </w:tc>
        <w:tc>
          <w:tcPr>
            <w:tcW w:w="1892" w:type="dxa"/>
            <w:gridSpan w:val="2"/>
          </w:tcPr>
          <w:p w:rsidR="001C14D2" w:rsidRDefault="001C14D2">
            <w:pPr>
              <w:jc w:val="center"/>
              <w:rPr>
                <w:rFonts w:ascii="Arial" w:hAnsi="Arial"/>
              </w:rPr>
            </w:pPr>
            <w:r>
              <w:rPr>
                <w:rFonts w:ascii="Arial" w:hAnsi="Arial"/>
              </w:rPr>
              <w:t>0.00</w:t>
            </w: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S</w:t>
            </w:r>
          </w:p>
        </w:tc>
        <w:tc>
          <w:tcPr>
            <w:tcW w:w="4678" w:type="dxa"/>
          </w:tcPr>
          <w:p w:rsidR="001C14D2" w:rsidRDefault="001C14D2">
            <w:pPr>
              <w:rPr>
                <w:rFonts w:ascii="Arial" w:hAnsi="Arial"/>
              </w:rPr>
            </w:pPr>
            <w:r>
              <w:rPr>
                <w:rFonts w:ascii="Arial" w:hAnsi="Arial"/>
              </w:rPr>
              <w:t>Satisfactory achievement in field/clinical placement or non-graded subject area.</w:t>
            </w:r>
          </w:p>
        </w:tc>
        <w:tc>
          <w:tcPr>
            <w:tcW w:w="1892" w:type="dxa"/>
            <w:gridSpan w:val="2"/>
          </w:tcPr>
          <w:p w:rsidR="001C14D2" w:rsidRDefault="001C14D2">
            <w:pPr>
              <w:jc w:val="center"/>
              <w:rPr>
                <w:rFonts w:ascii="Arial" w:hAnsi="Arial"/>
              </w:rPr>
            </w:pP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U</w:t>
            </w:r>
          </w:p>
        </w:tc>
        <w:tc>
          <w:tcPr>
            <w:tcW w:w="4678" w:type="dxa"/>
          </w:tcPr>
          <w:p w:rsidR="001C14D2" w:rsidRDefault="001C14D2">
            <w:pPr>
              <w:rPr>
                <w:rFonts w:ascii="Arial" w:hAnsi="Arial"/>
              </w:rPr>
            </w:pPr>
            <w:r>
              <w:rPr>
                <w:rFonts w:ascii="Arial" w:hAnsi="Arial"/>
              </w:rPr>
              <w:t>Unsatisfactory achievement in field/clinical placement or non-graded subject area.</w:t>
            </w:r>
          </w:p>
        </w:tc>
        <w:tc>
          <w:tcPr>
            <w:tcW w:w="1892" w:type="dxa"/>
            <w:gridSpan w:val="2"/>
          </w:tcPr>
          <w:p w:rsidR="001C14D2" w:rsidRDefault="001C14D2">
            <w:pPr>
              <w:jc w:val="center"/>
              <w:rPr>
                <w:rFonts w:ascii="Arial" w:hAnsi="Arial"/>
              </w:rPr>
            </w:pP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X</w:t>
            </w:r>
          </w:p>
        </w:tc>
        <w:tc>
          <w:tcPr>
            <w:tcW w:w="4678" w:type="dxa"/>
          </w:tcPr>
          <w:p w:rsidR="001C14D2" w:rsidRDefault="001C14D2">
            <w:pPr>
              <w:rPr>
                <w:rFonts w:ascii="Arial" w:hAnsi="Arial"/>
              </w:rPr>
            </w:pPr>
            <w:r>
              <w:rPr>
                <w:rFonts w:ascii="Arial" w:hAnsi="Arial"/>
              </w:rPr>
              <w:t>A temporary grade limited to situations with extenuating circumstances giving a student additional time to complete the requirements for a course.</w:t>
            </w:r>
          </w:p>
        </w:tc>
        <w:tc>
          <w:tcPr>
            <w:tcW w:w="1892" w:type="dxa"/>
            <w:gridSpan w:val="2"/>
          </w:tcPr>
          <w:p w:rsidR="001C14D2" w:rsidRDefault="001C14D2">
            <w:pPr>
              <w:jc w:val="center"/>
              <w:rPr>
                <w:rFonts w:ascii="Arial" w:hAnsi="Arial"/>
              </w:rPr>
            </w:pP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NR</w:t>
            </w:r>
          </w:p>
        </w:tc>
        <w:tc>
          <w:tcPr>
            <w:tcW w:w="4678" w:type="dxa"/>
          </w:tcPr>
          <w:p w:rsidR="001C14D2" w:rsidRDefault="001C14D2">
            <w:pPr>
              <w:rPr>
                <w:rFonts w:ascii="Arial" w:hAnsi="Arial"/>
              </w:rPr>
            </w:pPr>
            <w:r>
              <w:rPr>
                <w:rFonts w:ascii="Arial" w:hAnsi="Arial"/>
              </w:rPr>
              <w:t xml:space="preserve">Grade not reported to Registrar's office.  </w:t>
            </w:r>
          </w:p>
        </w:tc>
        <w:tc>
          <w:tcPr>
            <w:tcW w:w="1892" w:type="dxa"/>
            <w:gridSpan w:val="2"/>
          </w:tcPr>
          <w:p w:rsidR="001C14D2" w:rsidRDefault="001C14D2">
            <w:pPr>
              <w:jc w:val="center"/>
              <w:rPr>
                <w:rFonts w:ascii="Arial" w:hAnsi="Arial"/>
              </w:rPr>
            </w:pPr>
          </w:p>
        </w:tc>
      </w:tr>
      <w:tr w:rsidR="001C14D2" w:rsidTr="0087788C">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W</w:t>
            </w:r>
          </w:p>
        </w:tc>
        <w:tc>
          <w:tcPr>
            <w:tcW w:w="4678" w:type="dxa"/>
          </w:tcPr>
          <w:p w:rsidR="001C14D2" w:rsidRDefault="001C14D2">
            <w:pPr>
              <w:rPr>
                <w:rFonts w:ascii="Arial" w:hAnsi="Arial"/>
              </w:rPr>
            </w:pPr>
            <w:r>
              <w:rPr>
                <w:rFonts w:ascii="Arial" w:hAnsi="Arial"/>
              </w:rPr>
              <w:t>Student has withdrawn from the course without academic penalty.</w:t>
            </w:r>
          </w:p>
        </w:tc>
        <w:tc>
          <w:tcPr>
            <w:tcW w:w="1892" w:type="dxa"/>
            <w:gridSpan w:val="2"/>
          </w:tcPr>
          <w:p w:rsidR="001C14D2" w:rsidRDefault="001C14D2">
            <w:pPr>
              <w:jc w:val="center"/>
              <w:rPr>
                <w:rFonts w:ascii="Arial" w:hAnsi="Arial"/>
              </w:rPr>
            </w:pPr>
          </w:p>
        </w:tc>
      </w:tr>
      <w:tr w:rsidR="001C14D2" w:rsidTr="0087788C">
        <w:trPr>
          <w:trHeight w:val="12861"/>
        </w:trPr>
        <w:tc>
          <w:tcPr>
            <w:tcW w:w="675" w:type="dxa"/>
          </w:tcPr>
          <w:p w:rsidR="001C14D2" w:rsidRDefault="001C14D2">
            <w:pPr>
              <w:rPr>
                <w:rFonts w:ascii="Arial" w:hAnsi="Arial"/>
                <w:b/>
              </w:rPr>
            </w:pPr>
            <w:r>
              <w:rPr>
                <w:rFonts w:ascii="Arial" w:hAnsi="Arial"/>
                <w:b/>
              </w:rPr>
              <w:lastRenderedPageBreak/>
              <w:t>VI.</w:t>
            </w:r>
          </w:p>
        </w:tc>
        <w:tc>
          <w:tcPr>
            <w:tcW w:w="8271" w:type="dxa"/>
            <w:gridSpan w:val="4"/>
          </w:tcPr>
          <w:p w:rsidR="001C14D2" w:rsidRDefault="001C14D2">
            <w:pPr>
              <w:rPr>
                <w:rFonts w:ascii="Arial" w:hAnsi="Arial"/>
                <w:b/>
              </w:rPr>
            </w:pPr>
            <w:r>
              <w:rPr>
                <w:rFonts w:ascii="Arial" w:hAnsi="Arial"/>
                <w:b/>
              </w:rPr>
              <w:t>SPECIAL NOTES:</w:t>
            </w:r>
          </w:p>
          <w:p w:rsidR="00395FE2" w:rsidRDefault="00395FE2" w:rsidP="00395FE2">
            <w:pPr>
              <w:rPr>
                <w:rFonts w:ascii="Arial" w:hAnsi="Arial" w:cs="Arial"/>
                <w:szCs w:val="24"/>
                <w:u w:val="single"/>
              </w:rPr>
            </w:pPr>
          </w:p>
          <w:p w:rsidR="00395FE2" w:rsidRDefault="00395FE2" w:rsidP="00395FE2">
            <w:pPr>
              <w:rPr>
                <w:rFonts w:ascii="Arial" w:hAnsi="Arial" w:cs="Arial"/>
                <w:szCs w:val="24"/>
                <w:u w:val="single"/>
              </w:rPr>
            </w:pPr>
            <w:r w:rsidRPr="00A04590">
              <w:rPr>
                <w:rFonts w:ascii="Arial" w:hAnsi="Arial" w:cs="Arial"/>
                <w:szCs w:val="24"/>
                <w:u w:val="single"/>
              </w:rPr>
              <w:t>Attendance:</w:t>
            </w:r>
          </w:p>
          <w:p w:rsidR="00395FE2" w:rsidRPr="00A04590" w:rsidRDefault="00395FE2" w:rsidP="00395FE2">
            <w:pPr>
              <w:rPr>
                <w:rFonts w:ascii="Arial" w:hAnsi="Arial" w:cs="Arial"/>
                <w:szCs w:val="24"/>
                <w:u w:val="single"/>
              </w:rPr>
            </w:pPr>
          </w:p>
          <w:p w:rsidR="00395FE2" w:rsidRPr="00A04590" w:rsidRDefault="00395FE2" w:rsidP="00395FE2">
            <w:pPr>
              <w:rPr>
                <w:rFonts w:ascii="Arial" w:hAnsi="Arial" w:cs="Arial"/>
                <w:szCs w:val="24"/>
              </w:rPr>
            </w:pPr>
            <w:smartTag w:uri="urn:schemas-microsoft-com:office:smarttags" w:element="place">
              <w:smartTag w:uri="urn:schemas-microsoft-com:office:smarttags" w:element="PlaceName">
                <w:r w:rsidRPr="00A04590">
                  <w:rPr>
                    <w:rFonts w:ascii="Arial" w:hAnsi="Arial" w:cs="Arial"/>
                    <w:szCs w:val="24"/>
                  </w:rPr>
                  <w:t>Sault</w:t>
                </w:r>
              </w:smartTag>
              <w:r w:rsidRPr="00A04590">
                <w:rPr>
                  <w:rFonts w:ascii="Arial" w:hAnsi="Arial" w:cs="Arial"/>
                  <w:szCs w:val="24"/>
                </w:rPr>
                <w:t xml:space="preserve"> </w:t>
              </w:r>
              <w:smartTag w:uri="urn:schemas-microsoft-com:office:smarttags" w:element="PlaceType">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5FE2" w:rsidRDefault="00395FE2" w:rsidP="00395FE2">
            <w:pPr>
              <w:rPr>
                <w:rFonts w:ascii="Arial" w:hAnsi="Arial" w:cs="Arial"/>
                <w:szCs w:val="24"/>
              </w:rPr>
            </w:pPr>
          </w:p>
          <w:p w:rsidR="00395FE2" w:rsidRPr="00F528E8" w:rsidRDefault="00395FE2" w:rsidP="00395FE2">
            <w:pPr>
              <w:rPr>
                <w:rFonts w:ascii="Arial" w:hAnsi="Arial" w:cs="Arial"/>
                <w:szCs w:val="24"/>
              </w:rPr>
            </w:pPr>
            <w:r w:rsidRPr="00F528E8">
              <w:rPr>
                <w:rFonts w:ascii="Arial" w:hAnsi="Arial" w:cs="Arial"/>
                <w:szCs w:val="24"/>
              </w:rPr>
              <w:t>It is the departmental policy that once the classroom door has been closed and the professor has started the lesson, the learning process has begun.  Late arrivers will not be granted admission to the room. Refer to Student Rights and Responsibilities documentation for sanctions.</w:t>
            </w:r>
          </w:p>
          <w:p w:rsidR="001C14D2" w:rsidRDefault="001C14D2">
            <w:pPr>
              <w:rPr>
                <w:rFonts w:ascii="Arial" w:hAnsi="Arial"/>
              </w:rPr>
            </w:pPr>
          </w:p>
          <w:p w:rsidR="001C14D2" w:rsidRPr="00E47B5E" w:rsidRDefault="001C14D2">
            <w:pPr>
              <w:numPr>
                <w:ilvl w:val="0"/>
                <w:numId w:val="20"/>
              </w:numPr>
              <w:rPr>
                <w:rFonts w:ascii="Arial" w:hAnsi="Arial" w:cs="Arial"/>
                <w:b/>
                <w:lang w:val="en-GB"/>
              </w:rPr>
            </w:pPr>
            <w:r>
              <w:rPr>
                <w:rFonts w:ascii="Arial" w:hAnsi="Arial" w:cs="Arial"/>
                <w:lang w:val="en-GB"/>
              </w:rPr>
              <w:t xml:space="preserve">Attendance to all classes is compulsory, unless discussed with the instructor in advance of the absence and the absence is for a medical or family emergency. </w:t>
            </w:r>
            <w:r w:rsidR="00E47B5E">
              <w:rPr>
                <w:rFonts w:ascii="Arial" w:hAnsi="Arial" w:cs="Arial"/>
                <w:lang w:val="en-GB"/>
              </w:rPr>
              <w:t xml:space="preserve">As there is no textbook required for this course, </w:t>
            </w:r>
            <w:r w:rsidR="00E47B5E">
              <w:rPr>
                <w:rFonts w:ascii="Arial" w:hAnsi="Arial" w:cs="Arial"/>
                <w:b/>
                <w:lang w:val="en-GB"/>
              </w:rPr>
              <w:t>y</w:t>
            </w:r>
            <w:r w:rsidR="00E47B5E" w:rsidRPr="00E47B5E">
              <w:rPr>
                <w:rFonts w:ascii="Arial" w:hAnsi="Arial" w:cs="Arial"/>
                <w:b/>
                <w:lang w:val="en-GB"/>
              </w:rPr>
              <w:t>ou must attend and be present for a minimum of 12 of 15 scheduled classes otherwise a final grade of “F” will be assigned regardless of marks achieved throughout the semester</w:t>
            </w:r>
            <w:r w:rsidRPr="00E47B5E">
              <w:rPr>
                <w:rFonts w:ascii="Arial" w:hAnsi="Arial" w:cs="Arial"/>
                <w:b/>
                <w:lang w:val="en-GB"/>
              </w:rPr>
              <w:t xml:space="preserve">. </w:t>
            </w:r>
            <w:r w:rsidR="00E47B5E">
              <w:rPr>
                <w:rFonts w:ascii="Arial" w:hAnsi="Arial" w:cs="Arial"/>
                <w:b/>
                <w:lang w:val="en-GB"/>
              </w:rPr>
              <w:t>This means being on time for the start of the class, and being present for the entire 2 hour period.</w:t>
            </w:r>
          </w:p>
          <w:p w:rsidR="00FE3E62" w:rsidRDefault="00FE3E62" w:rsidP="00FE3E62">
            <w:pPr>
              <w:ind w:left="360"/>
              <w:rPr>
                <w:rFonts w:ascii="Arial" w:hAnsi="Arial" w:cs="Arial"/>
                <w:lang w:val="en-GB"/>
              </w:rPr>
            </w:pPr>
          </w:p>
          <w:p w:rsidR="00FE3E62" w:rsidRDefault="00FE3E62" w:rsidP="00FE3E62">
            <w:pPr>
              <w:numPr>
                <w:ilvl w:val="0"/>
                <w:numId w:val="20"/>
              </w:numPr>
              <w:rPr>
                <w:rFonts w:ascii="Arial" w:hAnsi="Arial" w:cs="Arial"/>
              </w:rPr>
            </w:pPr>
            <w:r>
              <w:rPr>
                <w:rFonts w:ascii="Arial" w:hAnsi="Arial" w:cs="Arial"/>
              </w:rPr>
              <w:t>Any stu</w:t>
            </w:r>
            <w:r w:rsidR="00E47B5E">
              <w:rPr>
                <w:rFonts w:ascii="Arial" w:hAnsi="Arial" w:cs="Arial"/>
              </w:rPr>
              <w:t>dent that is absent for any class</w:t>
            </w:r>
            <w:r>
              <w:rPr>
                <w:rFonts w:ascii="Arial" w:hAnsi="Arial" w:cs="Arial"/>
              </w:rPr>
              <w:t xml:space="preserve"> (for a legitimate emergency) will be required to provide a doctors’ note immediately upon returning.  Failing to do so will result in a g</w:t>
            </w:r>
            <w:r w:rsidR="00E47B5E">
              <w:rPr>
                <w:rFonts w:ascii="Arial" w:hAnsi="Arial" w:cs="Arial"/>
              </w:rPr>
              <w:t>rade of 0% being assigned to a</w:t>
            </w:r>
            <w:r>
              <w:rPr>
                <w:rFonts w:ascii="Arial" w:hAnsi="Arial" w:cs="Arial"/>
              </w:rPr>
              <w:t xml:space="preserve"> missed test</w:t>
            </w:r>
            <w:r w:rsidR="00E47B5E">
              <w:rPr>
                <w:rFonts w:ascii="Arial" w:hAnsi="Arial" w:cs="Arial"/>
              </w:rPr>
              <w:t>, missed assignment and/or counted towards a missed class as per above attendance requirement</w:t>
            </w:r>
            <w:r>
              <w:rPr>
                <w:rFonts w:ascii="Arial" w:hAnsi="Arial" w:cs="Arial"/>
              </w:rPr>
              <w:t>. It is the students’ responsibility to contact the college and/or Professor</w:t>
            </w:r>
            <w:r w:rsidR="00395FE2">
              <w:rPr>
                <w:rFonts w:ascii="Arial" w:hAnsi="Arial" w:cs="Arial"/>
              </w:rPr>
              <w:t xml:space="preserve"> prior to missing the scheduled tests</w:t>
            </w:r>
            <w:r>
              <w:rPr>
                <w:rFonts w:ascii="Arial" w:hAnsi="Arial" w:cs="Arial"/>
              </w:rPr>
              <w:t>. Test dates will be provided to the students, a minimum of 2 weeks in advance of the test date.</w:t>
            </w:r>
          </w:p>
          <w:p w:rsidR="00FE3E62" w:rsidRDefault="00FE3E62" w:rsidP="00FE3E62">
            <w:pPr>
              <w:rPr>
                <w:rFonts w:ascii="Arial" w:hAnsi="Arial" w:cs="Arial"/>
              </w:rPr>
            </w:pPr>
          </w:p>
          <w:p w:rsidR="001C14D2" w:rsidRDefault="001C14D2">
            <w:pPr>
              <w:numPr>
                <w:ilvl w:val="0"/>
                <w:numId w:val="20"/>
              </w:numPr>
              <w:rPr>
                <w:rFonts w:ascii="Arial" w:hAnsi="Arial" w:cs="Arial"/>
                <w:lang w:val="en-GB"/>
              </w:rPr>
            </w:pPr>
            <w:r>
              <w:rPr>
                <w:rFonts w:ascii="Arial" w:hAnsi="Arial" w:cs="Arial"/>
                <w:lang w:val="en-GB"/>
              </w:rPr>
              <w:t>Test</w:t>
            </w:r>
            <w:r w:rsidR="00E47B5E">
              <w:rPr>
                <w:rFonts w:ascii="Arial" w:hAnsi="Arial" w:cs="Arial"/>
                <w:lang w:val="en-GB"/>
              </w:rPr>
              <w:t>s, quizzes and other activities</w:t>
            </w:r>
            <w:r>
              <w:rPr>
                <w:rFonts w:ascii="Arial" w:hAnsi="Arial" w:cs="Arial"/>
                <w:lang w:val="en-GB"/>
              </w:rPr>
              <w:t xml:space="preserve"> will not be scheduled on an individual basis, unless it is for a medical or family emergency.</w:t>
            </w:r>
          </w:p>
          <w:p w:rsidR="00FE3E62" w:rsidRDefault="00FE3E62" w:rsidP="00FE3E62">
            <w:pPr>
              <w:rPr>
                <w:rFonts w:ascii="Arial" w:hAnsi="Arial" w:cs="Arial"/>
                <w:lang w:val="en-GB"/>
              </w:rPr>
            </w:pPr>
          </w:p>
          <w:p w:rsidR="00FE3E62" w:rsidRDefault="00FE3E62" w:rsidP="00FE3E62">
            <w:pPr>
              <w:numPr>
                <w:ilvl w:val="0"/>
                <w:numId w:val="20"/>
              </w:numPr>
              <w:rPr>
                <w:rFonts w:ascii="Arial" w:hAnsi="Arial" w:cs="Arial"/>
                <w:lang w:val="en-GB"/>
              </w:rPr>
            </w:pPr>
            <w:r>
              <w:rPr>
                <w:rFonts w:ascii="Arial" w:hAnsi="Arial" w:cs="Arial"/>
                <w:lang w:val="en-GB"/>
              </w:rPr>
              <w:t>Disruptions to theory classes, such as lateness, are not acceptable and will be dealt with on an individual basis.  Students exhibiting chronic lateness or absenteeism will be required to meet with the Dean, and will be placed on academic probation.</w:t>
            </w:r>
          </w:p>
          <w:p w:rsidR="00FE3E62" w:rsidRDefault="00FE3E62" w:rsidP="00FE3E62">
            <w:pPr>
              <w:rPr>
                <w:rFonts w:ascii="Arial" w:hAnsi="Arial" w:cs="Arial"/>
                <w:lang w:val="en-GB"/>
              </w:rPr>
            </w:pPr>
          </w:p>
          <w:p w:rsidR="00787B3D" w:rsidRDefault="00787B3D" w:rsidP="00EA2582">
            <w:pPr>
              <w:numPr>
                <w:ilvl w:val="0"/>
                <w:numId w:val="20"/>
              </w:numPr>
              <w:rPr>
                <w:rFonts w:ascii="Arial" w:hAnsi="Arial" w:cs="Arial"/>
                <w:lang w:val="en-GB"/>
              </w:rPr>
            </w:pPr>
            <w:r>
              <w:rPr>
                <w:rFonts w:ascii="Arial" w:hAnsi="Arial" w:cs="Arial"/>
                <w:lang w:val="en-GB"/>
              </w:rPr>
              <w:t>It is the responsibility of the student to check LMS daily for new postings, emails, assignments etc.</w:t>
            </w:r>
          </w:p>
          <w:p w:rsidR="00A8396C" w:rsidRDefault="00A8396C" w:rsidP="00A8396C">
            <w:pPr>
              <w:rPr>
                <w:rFonts w:ascii="Arial" w:hAnsi="Arial" w:cs="Arial"/>
                <w:lang w:val="en-GB"/>
              </w:rPr>
            </w:pPr>
          </w:p>
          <w:p w:rsidR="001C14D2" w:rsidRDefault="001C14D2">
            <w:pPr>
              <w:numPr>
                <w:ilvl w:val="0"/>
                <w:numId w:val="20"/>
              </w:numPr>
              <w:rPr>
                <w:rFonts w:ascii="Arial" w:hAnsi="Arial" w:cs="Arial"/>
                <w:lang w:val="en-GB"/>
              </w:rPr>
            </w:pPr>
            <w:r>
              <w:rPr>
                <w:rFonts w:ascii="Arial" w:hAnsi="Arial" w:cs="Arial"/>
                <w:lang w:val="en-GB"/>
              </w:rPr>
              <w:t xml:space="preserve">The use of Electronic Recording Devices is prohibited unless individual permission is obtained from the instructor.  The use of Cell </w:t>
            </w:r>
            <w:r>
              <w:rPr>
                <w:rFonts w:ascii="Arial" w:hAnsi="Arial" w:cs="Arial"/>
                <w:lang w:val="en-GB"/>
              </w:rPr>
              <w:lastRenderedPageBreak/>
              <w:t>Phones during scheduled classes is prohibited. Turn off all Cell Phones prior to attending class.</w:t>
            </w:r>
          </w:p>
          <w:p w:rsidR="0087788C" w:rsidRDefault="0087788C" w:rsidP="0087788C">
            <w:pPr>
              <w:rPr>
                <w:rFonts w:ascii="Arial" w:hAnsi="Arial" w:cs="Arial"/>
                <w:lang w:val="en-GB"/>
              </w:rPr>
            </w:pPr>
          </w:p>
          <w:p w:rsidR="00395FE2" w:rsidRDefault="00395FE2" w:rsidP="0087788C">
            <w:pPr>
              <w:rPr>
                <w:rFonts w:ascii="Arial" w:hAnsi="Arial" w:cs="Arial"/>
                <w:lang w:val="en-GB"/>
              </w:rPr>
            </w:pPr>
          </w:p>
          <w:p w:rsidR="00395FE2" w:rsidRDefault="00395FE2" w:rsidP="0087788C">
            <w:pPr>
              <w:rPr>
                <w:rFonts w:ascii="Arial" w:hAnsi="Arial" w:cs="Arial"/>
                <w:lang w:val="en-GB"/>
              </w:rPr>
            </w:pPr>
          </w:p>
          <w:p w:rsidR="0087788C" w:rsidRDefault="001C14D2" w:rsidP="0087788C">
            <w:pPr>
              <w:numPr>
                <w:ilvl w:val="0"/>
                <w:numId w:val="20"/>
              </w:numPr>
              <w:rPr>
                <w:rFonts w:ascii="Arial" w:hAnsi="Arial" w:cs="Arial"/>
                <w:lang w:val="en-GB"/>
              </w:rPr>
            </w:pPr>
            <w:r>
              <w:rPr>
                <w:rFonts w:ascii="Arial" w:hAnsi="Arial" w:cs="Arial"/>
                <w:lang w:val="en-GB"/>
              </w:rPr>
              <w:t xml:space="preserve"> </w:t>
            </w:r>
            <w:r w:rsidR="0087788C">
              <w:rPr>
                <w:rFonts w:ascii="Arial" w:hAnsi="Arial" w:cs="Arial"/>
                <w:lang w:val="en-GB"/>
              </w:rPr>
              <w:t>Use of the PC’s in B1153 is for AutoCAD ONLY. Anyone using these PC’s during scheduled class time for anything other than AutoCAD related work will be required to shut down the unrelated application immediately. Failing to do so, will result in immediate dismissal from the scheduled class and will be required to meet with the Dean, and will be placed on academic probation. Subsequent violations of this, and other specified guidelines for the use of computers in B1153 may result in academic probation, removal of privileges in B1153, or dismissal from the course.</w:t>
            </w:r>
            <w:r w:rsidR="009172B3">
              <w:rPr>
                <w:rFonts w:ascii="Arial" w:hAnsi="Arial" w:cs="Arial"/>
                <w:lang w:val="en-GB"/>
              </w:rPr>
              <w:t xml:space="preserve"> As this lab is operated by the Civil/Architectural Department, their departmental guidelines for this lab take precedent.</w:t>
            </w:r>
          </w:p>
          <w:p w:rsidR="0087788C" w:rsidRDefault="0087788C" w:rsidP="00395FE2">
            <w:pPr>
              <w:rPr>
                <w:rFonts w:ascii="Arial" w:hAnsi="Arial" w:cs="Arial"/>
                <w:lang w:val="en-GB"/>
              </w:rPr>
            </w:pPr>
          </w:p>
          <w:p w:rsidR="0087788C" w:rsidRPr="00A53708" w:rsidRDefault="0087788C" w:rsidP="00BE47A1">
            <w:pPr>
              <w:ind w:left="360"/>
              <w:rPr>
                <w:rFonts w:ascii="Arial" w:hAnsi="Arial" w:cs="Arial"/>
                <w:b/>
                <w:u w:val="single"/>
                <w:lang w:val="en-GB"/>
              </w:rPr>
            </w:pPr>
            <w:r w:rsidRPr="00A53708">
              <w:rPr>
                <w:rFonts w:ascii="Arial" w:hAnsi="Arial" w:cs="Arial"/>
                <w:b/>
                <w:u w:val="single"/>
                <w:lang w:val="en-GB"/>
              </w:rPr>
              <w:t>Drawing Assignments;</w:t>
            </w:r>
          </w:p>
          <w:p w:rsidR="0087788C" w:rsidRDefault="0087788C" w:rsidP="00BE47A1">
            <w:pPr>
              <w:ind w:left="360"/>
              <w:rPr>
                <w:rFonts w:ascii="Arial" w:hAnsi="Arial" w:cs="Arial"/>
                <w:lang w:val="en-GB"/>
              </w:rPr>
            </w:pPr>
          </w:p>
          <w:p w:rsidR="0087788C" w:rsidRPr="0087788C" w:rsidRDefault="0087788C" w:rsidP="0087788C">
            <w:pPr>
              <w:numPr>
                <w:ilvl w:val="0"/>
                <w:numId w:val="20"/>
              </w:numPr>
              <w:rPr>
                <w:rFonts w:ascii="Arial" w:hAnsi="Arial" w:cs="Arial"/>
                <w:b/>
                <w:lang w:val="en-GB"/>
              </w:rPr>
            </w:pPr>
            <w:r w:rsidRPr="0087788C">
              <w:rPr>
                <w:rFonts w:ascii="Arial" w:hAnsi="Arial" w:cs="Arial"/>
                <w:b/>
                <w:lang w:val="en-GB"/>
              </w:rPr>
              <w:t>Drawing assignments are to be worked on/completed in class. Having access to AutoCAD at home is not an acceptable solution to replacing scheduled class time. It is meant only as a supplemental option for other AutoCAD requirements for other courses.</w:t>
            </w:r>
            <w:r w:rsidR="009172B3">
              <w:rPr>
                <w:rFonts w:ascii="Arial" w:hAnsi="Arial" w:cs="Arial"/>
                <w:b/>
                <w:lang w:val="en-GB"/>
              </w:rPr>
              <w:t xml:space="preserve"> There will be details/procedures/requirements discussed in class that are expected from all students during the course of the semester. </w:t>
            </w:r>
          </w:p>
          <w:p w:rsidR="0087788C" w:rsidRPr="0087788C" w:rsidRDefault="0087788C" w:rsidP="0087788C">
            <w:pPr>
              <w:ind w:left="720"/>
              <w:rPr>
                <w:rFonts w:ascii="Arial" w:hAnsi="Arial" w:cs="Arial"/>
                <w:b/>
                <w:lang w:val="en-GB"/>
              </w:rPr>
            </w:pPr>
          </w:p>
          <w:p w:rsidR="0087788C" w:rsidRPr="0087788C" w:rsidRDefault="0087788C" w:rsidP="0087788C">
            <w:pPr>
              <w:numPr>
                <w:ilvl w:val="0"/>
                <w:numId w:val="20"/>
              </w:numPr>
              <w:rPr>
                <w:rFonts w:ascii="Arial" w:hAnsi="Arial" w:cs="Arial"/>
                <w:b/>
                <w:lang w:val="en-GB"/>
              </w:rPr>
            </w:pPr>
            <w:r w:rsidRPr="009172B3">
              <w:rPr>
                <w:rFonts w:ascii="Arial" w:hAnsi="Arial" w:cs="Arial"/>
                <w:b/>
                <w:i/>
                <w:lang w:val="en-GB"/>
              </w:rPr>
              <w:t>All assignments must be started in the scheduled class</w:t>
            </w:r>
            <w:r w:rsidRPr="0087788C">
              <w:rPr>
                <w:rFonts w:ascii="Arial" w:hAnsi="Arial" w:cs="Arial"/>
                <w:b/>
                <w:lang w:val="en-GB"/>
              </w:rPr>
              <w:t xml:space="preserve"> when assigned</w:t>
            </w:r>
            <w:r w:rsidR="00395FE2">
              <w:rPr>
                <w:rFonts w:ascii="Arial" w:hAnsi="Arial" w:cs="Arial"/>
                <w:b/>
                <w:lang w:val="en-GB"/>
              </w:rPr>
              <w:t xml:space="preserve"> and all assignments must use the Template File for the current semester (supplied by Instructor)</w:t>
            </w:r>
            <w:r w:rsidRPr="0087788C">
              <w:rPr>
                <w:rFonts w:ascii="Arial" w:hAnsi="Arial" w:cs="Arial"/>
                <w:b/>
                <w:lang w:val="en-GB"/>
              </w:rPr>
              <w:t>. The instructor will be verifying the encoded Date/Time stamp on your submitted files.</w:t>
            </w:r>
          </w:p>
          <w:p w:rsidR="0087788C" w:rsidRPr="0087788C" w:rsidRDefault="0087788C" w:rsidP="0087788C">
            <w:pPr>
              <w:ind w:left="720"/>
              <w:rPr>
                <w:rFonts w:ascii="Arial" w:hAnsi="Arial" w:cs="Arial"/>
                <w:b/>
                <w:lang w:val="en-GB"/>
              </w:rPr>
            </w:pPr>
          </w:p>
          <w:p w:rsidR="0087788C" w:rsidRDefault="001C14D2">
            <w:pPr>
              <w:numPr>
                <w:ilvl w:val="0"/>
                <w:numId w:val="20"/>
              </w:numPr>
              <w:rPr>
                <w:rFonts w:ascii="Arial" w:hAnsi="Arial"/>
                <w:b/>
                <w:bCs/>
                <w:lang w:val="en-GB"/>
              </w:rPr>
            </w:pPr>
            <w:r>
              <w:rPr>
                <w:rFonts w:ascii="Arial" w:hAnsi="Arial"/>
                <w:b/>
                <w:bCs/>
                <w:lang w:val="en-GB"/>
              </w:rPr>
              <w:t>Assignments that are not hand</w:t>
            </w:r>
            <w:r w:rsidR="00787B3D">
              <w:rPr>
                <w:rFonts w:ascii="Arial" w:hAnsi="Arial"/>
                <w:b/>
                <w:bCs/>
                <w:lang w:val="en-GB"/>
              </w:rPr>
              <w:t>ed in by the specified deadline</w:t>
            </w:r>
            <w:r>
              <w:rPr>
                <w:rFonts w:ascii="Arial" w:hAnsi="Arial"/>
                <w:b/>
                <w:bCs/>
                <w:lang w:val="en-GB"/>
              </w:rPr>
              <w:t xml:space="preserve"> will be assigned a grade of 0%.</w:t>
            </w:r>
            <w:r w:rsidR="00A8396C">
              <w:rPr>
                <w:rFonts w:ascii="Arial" w:hAnsi="Arial"/>
                <w:b/>
                <w:bCs/>
                <w:lang w:val="en-GB"/>
              </w:rPr>
              <w:t xml:space="preserve"> </w:t>
            </w:r>
            <w:r w:rsidR="0087788C">
              <w:rPr>
                <w:rFonts w:ascii="Arial" w:hAnsi="Arial"/>
                <w:b/>
                <w:bCs/>
                <w:lang w:val="en-GB"/>
              </w:rPr>
              <w:t xml:space="preserve">There will be a 12 Hour “grace period” after the deadline however the assignment grade will be penalized 50%. </w:t>
            </w:r>
            <w:r w:rsidR="009172B3">
              <w:rPr>
                <w:rFonts w:ascii="Arial" w:hAnsi="Arial"/>
                <w:b/>
                <w:bCs/>
                <w:lang w:val="en-GB"/>
              </w:rPr>
              <w:t>After the 12 Hour grace period, the assignment will be graded at 0%.</w:t>
            </w:r>
          </w:p>
          <w:p w:rsidR="0087788C" w:rsidRDefault="0087788C" w:rsidP="0087788C">
            <w:pPr>
              <w:pStyle w:val="ListParagraph"/>
              <w:rPr>
                <w:rFonts w:ascii="Arial" w:hAnsi="Arial"/>
                <w:b/>
                <w:bCs/>
                <w:lang w:val="en-GB"/>
              </w:rPr>
            </w:pPr>
          </w:p>
          <w:p w:rsidR="00A8396C" w:rsidRDefault="00A8396C">
            <w:pPr>
              <w:numPr>
                <w:ilvl w:val="0"/>
                <w:numId w:val="20"/>
              </w:numPr>
              <w:rPr>
                <w:rFonts w:ascii="Arial" w:hAnsi="Arial"/>
                <w:b/>
                <w:bCs/>
                <w:lang w:val="en-GB"/>
              </w:rPr>
            </w:pPr>
            <w:r>
              <w:rPr>
                <w:rFonts w:ascii="Arial" w:hAnsi="Arial"/>
                <w:b/>
                <w:bCs/>
                <w:lang w:val="en-GB"/>
              </w:rPr>
              <w:t>These assignments may be required to be submitted as Hard Copy, Electronic Submission (Email or Portable Storage) or Both. It is the students’ responsibility to kn</w:t>
            </w:r>
            <w:r w:rsidR="00E47902">
              <w:rPr>
                <w:rFonts w:ascii="Arial" w:hAnsi="Arial"/>
                <w:b/>
                <w:bCs/>
                <w:lang w:val="en-GB"/>
              </w:rPr>
              <w:t xml:space="preserve">ow how to submit electronically and ensure they have </w:t>
            </w:r>
            <w:r w:rsidR="0087788C">
              <w:rPr>
                <w:rFonts w:ascii="Arial" w:hAnsi="Arial"/>
                <w:b/>
                <w:bCs/>
                <w:lang w:val="en-GB"/>
              </w:rPr>
              <w:t xml:space="preserve">copies of </w:t>
            </w:r>
            <w:r w:rsidR="00E47902">
              <w:rPr>
                <w:rFonts w:ascii="Arial" w:hAnsi="Arial"/>
                <w:b/>
                <w:bCs/>
                <w:lang w:val="en-GB"/>
              </w:rPr>
              <w:t>files stored in multiple locations.</w:t>
            </w:r>
            <w:r w:rsidR="0087788C">
              <w:rPr>
                <w:rFonts w:ascii="Arial" w:hAnsi="Arial"/>
                <w:b/>
                <w:bCs/>
                <w:lang w:val="en-GB"/>
              </w:rPr>
              <w:t xml:space="preserve"> Loss of a file etc. </w:t>
            </w:r>
            <w:r w:rsidR="00AA3FDC">
              <w:rPr>
                <w:rFonts w:ascii="Arial" w:hAnsi="Arial"/>
                <w:b/>
                <w:bCs/>
                <w:lang w:val="en-GB"/>
              </w:rPr>
              <w:t>w</w:t>
            </w:r>
            <w:r w:rsidR="0087788C">
              <w:rPr>
                <w:rFonts w:ascii="Arial" w:hAnsi="Arial"/>
                <w:b/>
                <w:bCs/>
                <w:lang w:val="en-GB"/>
              </w:rPr>
              <w:t>ill not be accepted as an excuse for non-submission of an assignment.</w:t>
            </w:r>
          </w:p>
          <w:p w:rsidR="00E215B6" w:rsidRDefault="00E215B6" w:rsidP="00E215B6">
            <w:pPr>
              <w:pStyle w:val="ListParagraph"/>
              <w:ind w:left="0"/>
              <w:rPr>
                <w:rFonts w:ascii="Arial" w:hAnsi="Arial"/>
                <w:b/>
                <w:bCs/>
                <w:lang w:val="en-GB"/>
              </w:rPr>
            </w:pPr>
          </w:p>
          <w:p w:rsidR="0087788C" w:rsidRDefault="00787B3D">
            <w:pPr>
              <w:numPr>
                <w:ilvl w:val="0"/>
                <w:numId w:val="20"/>
              </w:numPr>
              <w:rPr>
                <w:rFonts w:ascii="Arial" w:hAnsi="Arial"/>
                <w:b/>
                <w:bCs/>
                <w:lang w:val="en-GB"/>
              </w:rPr>
            </w:pPr>
            <w:r>
              <w:rPr>
                <w:rFonts w:ascii="Arial" w:hAnsi="Arial"/>
                <w:b/>
                <w:bCs/>
                <w:lang w:val="en-GB"/>
              </w:rPr>
              <w:lastRenderedPageBreak/>
              <w:t>When communicating with the instructor via email, it is required that you use your college assigned email</w:t>
            </w:r>
            <w:r w:rsidR="0087788C">
              <w:rPr>
                <w:rFonts w:ascii="Arial" w:hAnsi="Arial"/>
                <w:b/>
                <w:bCs/>
                <w:lang w:val="en-GB"/>
              </w:rPr>
              <w:t xml:space="preserve"> address</w:t>
            </w:r>
            <w:r>
              <w:rPr>
                <w:rFonts w:ascii="Arial" w:hAnsi="Arial"/>
                <w:b/>
                <w:bCs/>
                <w:lang w:val="en-GB"/>
              </w:rPr>
              <w:t xml:space="preserve">. </w:t>
            </w:r>
          </w:p>
          <w:p w:rsidR="0087788C" w:rsidRDefault="0087788C" w:rsidP="0087788C">
            <w:pPr>
              <w:pStyle w:val="ListParagraph"/>
              <w:rPr>
                <w:rFonts w:ascii="Arial" w:hAnsi="Arial"/>
                <w:b/>
                <w:bCs/>
                <w:lang w:val="en-GB"/>
              </w:rPr>
            </w:pPr>
          </w:p>
          <w:p w:rsidR="00395FE2" w:rsidRDefault="00395FE2" w:rsidP="0087788C">
            <w:pPr>
              <w:pStyle w:val="ListParagraph"/>
              <w:rPr>
                <w:rFonts w:ascii="Arial" w:hAnsi="Arial"/>
                <w:b/>
                <w:bCs/>
                <w:lang w:val="en-GB"/>
              </w:rPr>
            </w:pPr>
          </w:p>
          <w:p w:rsidR="00395FE2" w:rsidRDefault="00395FE2" w:rsidP="0087788C">
            <w:pPr>
              <w:pStyle w:val="ListParagraph"/>
              <w:rPr>
                <w:rFonts w:ascii="Arial" w:hAnsi="Arial"/>
                <w:b/>
                <w:bCs/>
                <w:lang w:val="en-GB"/>
              </w:rPr>
            </w:pPr>
          </w:p>
          <w:p w:rsidR="00395FE2" w:rsidRDefault="00395FE2" w:rsidP="0087788C">
            <w:pPr>
              <w:pStyle w:val="ListParagraph"/>
              <w:rPr>
                <w:rFonts w:ascii="Arial" w:hAnsi="Arial"/>
                <w:b/>
                <w:bCs/>
                <w:lang w:val="en-GB"/>
              </w:rPr>
            </w:pPr>
          </w:p>
          <w:p w:rsidR="00395FE2" w:rsidRDefault="00395FE2" w:rsidP="0087788C">
            <w:pPr>
              <w:pStyle w:val="ListParagraph"/>
              <w:rPr>
                <w:rFonts w:ascii="Arial" w:hAnsi="Arial"/>
                <w:b/>
                <w:bCs/>
                <w:lang w:val="en-GB"/>
              </w:rPr>
            </w:pPr>
          </w:p>
          <w:p w:rsidR="00787B3D" w:rsidRDefault="00787B3D">
            <w:pPr>
              <w:numPr>
                <w:ilvl w:val="0"/>
                <w:numId w:val="20"/>
              </w:numPr>
              <w:rPr>
                <w:rFonts w:ascii="Arial" w:hAnsi="Arial"/>
                <w:b/>
                <w:bCs/>
                <w:lang w:val="en-GB"/>
              </w:rPr>
            </w:pPr>
            <w:r>
              <w:rPr>
                <w:rFonts w:ascii="Arial" w:hAnsi="Arial"/>
                <w:b/>
                <w:bCs/>
                <w:lang w:val="en-GB"/>
              </w:rPr>
              <w:t xml:space="preserve">The Subject Line </w:t>
            </w:r>
            <w:r w:rsidR="00AA3FDC">
              <w:rPr>
                <w:rFonts w:ascii="Arial" w:hAnsi="Arial"/>
                <w:b/>
                <w:bCs/>
                <w:lang w:val="en-GB"/>
              </w:rPr>
              <w:t xml:space="preserve">in all email communication </w:t>
            </w:r>
            <w:r>
              <w:rPr>
                <w:rFonts w:ascii="Arial" w:hAnsi="Arial"/>
                <w:b/>
                <w:bCs/>
                <w:lang w:val="en-GB"/>
              </w:rPr>
              <w:t>must begin with the course code (ELN210). This is especially important when submitting an assignment</w:t>
            </w:r>
            <w:r w:rsidR="00E215B6">
              <w:rPr>
                <w:rFonts w:ascii="Arial" w:hAnsi="Arial"/>
                <w:b/>
                <w:bCs/>
                <w:lang w:val="en-GB"/>
              </w:rPr>
              <w:t>.</w:t>
            </w:r>
            <w:r w:rsidR="00CA414E">
              <w:rPr>
                <w:rFonts w:ascii="Arial" w:hAnsi="Arial"/>
                <w:b/>
                <w:bCs/>
                <w:lang w:val="en-GB"/>
              </w:rPr>
              <w:t xml:space="preserve"> Any emails not containing a subject line beginning with ELN210 will be ignored and assumed not sent/received.</w:t>
            </w:r>
          </w:p>
          <w:p w:rsidR="0087788C" w:rsidRDefault="0087788C" w:rsidP="0087788C">
            <w:pPr>
              <w:pStyle w:val="ListParagraph"/>
              <w:rPr>
                <w:rFonts w:ascii="Arial" w:hAnsi="Arial"/>
                <w:b/>
                <w:bCs/>
                <w:lang w:val="en-GB"/>
              </w:rPr>
            </w:pPr>
          </w:p>
          <w:p w:rsidR="0087788C" w:rsidRDefault="0087788C">
            <w:pPr>
              <w:numPr>
                <w:ilvl w:val="0"/>
                <w:numId w:val="20"/>
              </w:numPr>
              <w:rPr>
                <w:rFonts w:ascii="Arial" w:hAnsi="Arial"/>
                <w:b/>
                <w:bCs/>
                <w:lang w:val="en-GB"/>
              </w:rPr>
            </w:pPr>
            <w:r>
              <w:rPr>
                <w:rFonts w:ascii="Arial" w:hAnsi="Arial"/>
                <w:b/>
                <w:bCs/>
                <w:lang w:val="en-GB"/>
              </w:rPr>
              <w:t>Students are responsible for knowing how to attach a file to an email</w:t>
            </w:r>
            <w:r w:rsidR="00A53708">
              <w:rPr>
                <w:rFonts w:ascii="Arial" w:hAnsi="Arial"/>
                <w:b/>
                <w:bCs/>
                <w:lang w:val="en-GB"/>
              </w:rPr>
              <w:t xml:space="preserve"> as this is the primary method used for assignment submissions.</w:t>
            </w:r>
          </w:p>
          <w:p w:rsidR="00A53708" w:rsidRDefault="00A53708" w:rsidP="00A53708">
            <w:pPr>
              <w:pStyle w:val="ListParagraph"/>
              <w:rPr>
                <w:rFonts w:ascii="Arial" w:hAnsi="Arial"/>
                <w:b/>
                <w:bCs/>
                <w:lang w:val="en-GB"/>
              </w:rPr>
            </w:pPr>
          </w:p>
          <w:p w:rsidR="00A53708" w:rsidRDefault="00A53708">
            <w:pPr>
              <w:numPr>
                <w:ilvl w:val="0"/>
                <w:numId w:val="20"/>
              </w:numPr>
              <w:rPr>
                <w:rFonts w:ascii="Arial" w:hAnsi="Arial"/>
                <w:b/>
                <w:bCs/>
                <w:lang w:val="en-GB"/>
              </w:rPr>
            </w:pPr>
            <w:r>
              <w:rPr>
                <w:rFonts w:ascii="Arial" w:hAnsi="Arial"/>
                <w:b/>
                <w:bCs/>
                <w:lang w:val="en-GB"/>
              </w:rPr>
              <w:t xml:space="preserve">Students are expected to follow the </w:t>
            </w:r>
            <w:r w:rsidR="00AA3FDC">
              <w:rPr>
                <w:rFonts w:ascii="Arial" w:hAnsi="Arial"/>
                <w:b/>
                <w:bCs/>
                <w:lang w:val="en-GB"/>
              </w:rPr>
              <w:t xml:space="preserve">specific </w:t>
            </w:r>
            <w:r>
              <w:rPr>
                <w:rFonts w:ascii="Arial" w:hAnsi="Arial"/>
                <w:b/>
                <w:bCs/>
                <w:lang w:val="en-GB"/>
              </w:rPr>
              <w:t>instructions for each assignment as requirements change as the semester progresses and the student becomes more competent at using AutoCAD.</w:t>
            </w:r>
          </w:p>
          <w:p w:rsidR="001C14D2" w:rsidRDefault="001C14D2">
            <w:pPr>
              <w:rPr>
                <w:rFonts w:ascii="Arial" w:hAnsi="Arial"/>
              </w:rPr>
            </w:pPr>
          </w:p>
        </w:tc>
      </w:tr>
      <w:tr w:rsidR="00185395" w:rsidTr="00CA414E">
        <w:trPr>
          <w:gridAfter w:val="1"/>
          <w:wAfter w:w="765" w:type="dxa"/>
          <w:cantSplit/>
        </w:trPr>
        <w:tc>
          <w:tcPr>
            <w:tcW w:w="8181" w:type="dxa"/>
            <w:gridSpan w:val="4"/>
          </w:tcPr>
          <w:p w:rsidR="00185395" w:rsidRDefault="00185395" w:rsidP="008127AF">
            <w:pPr>
              <w:rPr>
                <w:rFonts w:ascii="Arial" w:hAnsi="Arial"/>
              </w:rPr>
            </w:pPr>
          </w:p>
        </w:tc>
      </w:tr>
    </w:tbl>
    <w:p w:rsidR="001C14D2" w:rsidRDefault="00A53708" w:rsidP="00A53708">
      <w:pPr>
        <w:pStyle w:val="EnvelopeReturn"/>
        <w:jc w:val="center"/>
      </w:pPr>
      <w:r w:rsidRPr="00A53708">
        <w:rPr>
          <w:noProof/>
        </w:rPr>
        <w:drawing>
          <wp:inline distT="0" distB="0" distL="0" distR="0">
            <wp:extent cx="1087120" cy="436880"/>
            <wp:effectExtent l="0" t="0" r="0" b="1270"/>
            <wp:docPr id="2"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A53708" w:rsidRDefault="00A53708" w:rsidP="00A53708">
      <w:pPr>
        <w:pStyle w:val="EnvelopeReturn"/>
        <w:jc w:val="center"/>
      </w:pPr>
    </w:p>
    <w:p w:rsidR="00A53708" w:rsidRPr="00B51A4D" w:rsidRDefault="00A53708" w:rsidP="00A53708">
      <w:pPr>
        <w:jc w:val="center"/>
        <w:rPr>
          <w:rFonts w:ascii="Arial" w:hAnsi="Arial" w:cs="Arial"/>
          <w:b/>
        </w:rPr>
      </w:pPr>
      <w:r w:rsidRPr="005412D5">
        <w:rPr>
          <w:rFonts w:ascii="Arial" w:hAnsi="Arial" w:cs="Arial"/>
          <w:b/>
        </w:rPr>
        <w:t>COURSE OUTLINE ADDENDUM</w:t>
      </w:r>
    </w:p>
    <w:p w:rsidR="00A53708" w:rsidRDefault="00A53708" w:rsidP="00A53708">
      <w:pPr>
        <w:pStyle w:val="EnvelopeReturn"/>
      </w:pPr>
    </w:p>
    <w:tbl>
      <w:tblPr>
        <w:tblW w:w="9979" w:type="dxa"/>
        <w:tblInd w:w="-601" w:type="dxa"/>
        <w:tblLayout w:type="fixed"/>
        <w:tblLook w:val="0000" w:firstRow="0" w:lastRow="0" w:firstColumn="0" w:lastColumn="0" w:noHBand="0" w:noVBand="0"/>
      </w:tblPr>
      <w:tblGrid>
        <w:gridCol w:w="567"/>
        <w:gridCol w:w="9412"/>
      </w:tblGrid>
      <w:tr w:rsidR="00A53708" w:rsidTr="00A53708">
        <w:trPr>
          <w:cantSplit/>
        </w:trPr>
        <w:tc>
          <w:tcPr>
            <w:tcW w:w="567" w:type="dxa"/>
          </w:tcPr>
          <w:p w:rsidR="00A53708" w:rsidRDefault="00A53708" w:rsidP="008436B9">
            <w:pPr>
              <w:rPr>
                <w:rFonts w:ascii="Arial" w:hAnsi="Arial"/>
              </w:rPr>
            </w:pPr>
            <w:r>
              <w:rPr>
                <w:rFonts w:ascii="Arial" w:hAnsi="Arial"/>
              </w:rPr>
              <w:t>1.</w:t>
            </w:r>
          </w:p>
        </w:tc>
        <w:tc>
          <w:tcPr>
            <w:tcW w:w="9412" w:type="dxa"/>
          </w:tcPr>
          <w:p w:rsidR="00A53708" w:rsidRDefault="00A53708" w:rsidP="008436B9">
            <w:pPr>
              <w:rPr>
                <w:rFonts w:ascii="Arial" w:hAnsi="Arial"/>
              </w:rPr>
            </w:pPr>
            <w:r>
              <w:rPr>
                <w:rFonts w:ascii="Arial" w:hAnsi="Arial"/>
                <w:u w:val="single"/>
              </w:rPr>
              <w:t>Course Outline Amendments</w:t>
            </w:r>
            <w:r>
              <w:rPr>
                <w:rFonts w:ascii="Arial" w:hAnsi="Arial"/>
              </w:rPr>
              <w:t>:</w:t>
            </w:r>
          </w:p>
          <w:p w:rsidR="00A53708" w:rsidRDefault="00A53708" w:rsidP="00A53708">
            <w:pPr>
              <w:ind w:right="545"/>
              <w:rPr>
                <w:rFonts w:ascii="Arial" w:hAnsi="Arial"/>
              </w:rPr>
            </w:pPr>
            <w:r>
              <w:rPr>
                <w:rFonts w:ascii="Arial" w:hAnsi="Arial"/>
              </w:rPr>
              <w:t>The professor reserves the right to change the information contained in this course outline depending on the needs of the learner and the availability of resources.</w:t>
            </w:r>
          </w:p>
          <w:p w:rsidR="00A53708" w:rsidRDefault="00A53708" w:rsidP="008436B9">
            <w:pPr>
              <w:rPr>
                <w:rFonts w:ascii="Arial" w:hAnsi="Arial"/>
                <w:u w:val="single"/>
              </w:rPr>
            </w:pPr>
          </w:p>
        </w:tc>
      </w:tr>
      <w:tr w:rsidR="00A53708" w:rsidTr="00A53708">
        <w:trPr>
          <w:cantSplit/>
        </w:trPr>
        <w:tc>
          <w:tcPr>
            <w:tcW w:w="567" w:type="dxa"/>
          </w:tcPr>
          <w:p w:rsidR="00A53708" w:rsidRDefault="00A53708" w:rsidP="008436B9">
            <w:pPr>
              <w:rPr>
                <w:rFonts w:ascii="Arial" w:hAnsi="Arial"/>
              </w:rPr>
            </w:pPr>
            <w:r>
              <w:rPr>
                <w:rFonts w:ascii="Arial" w:hAnsi="Arial"/>
              </w:rPr>
              <w:t>2.</w:t>
            </w:r>
          </w:p>
        </w:tc>
        <w:tc>
          <w:tcPr>
            <w:tcW w:w="9412" w:type="dxa"/>
          </w:tcPr>
          <w:p w:rsidR="00A53708" w:rsidRDefault="00A53708" w:rsidP="008436B9">
            <w:pPr>
              <w:rPr>
                <w:rFonts w:ascii="Arial" w:hAnsi="Arial"/>
              </w:rPr>
            </w:pPr>
            <w:r>
              <w:rPr>
                <w:rFonts w:ascii="Arial" w:hAnsi="Arial"/>
                <w:u w:val="single"/>
              </w:rPr>
              <w:t>Retention of Course Outlines</w:t>
            </w:r>
            <w:r>
              <w:rPr>
                <w:rFonts w:ascii="Arial" w:hAnsi="Arial"/>
              </w:rPr>
              <w:t>:</w:t>
            </w:r>
          </w:p>
          <w:p w:rsidR="00A53708" w:rsidRDefault="00A53708" w:rsidP="008436B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53708" w:rsidRDefault="00A53708" w:rsidP="008436B9">
            <w:pPr>
              <w:rPr>
                <w:rFonts w:ascii="Arial" w:hAnsi="Arial"/>
                <w:u w:val="single"/>
              </w:rPr>
            </w:pPr>
          </w:p>
        </w:tc>
      </w:tr>
      <w:tr w:rsidR="00A53708" w:rsidTr="00A53708">
        <w:trPr>
          <w:cantSplit/>
        </w:trPr>
        <w:tc>
          <w:tcPr>
            <w:tcW w:w="567" w:type="dxa"/>
          </w:tcPr>
          <w:p w:rsidR="00A53708" w:rsidRDefault="00A53708" w:rsidP="008436B9">
            <w:pPr>
              <w:rPr>
                <w:rFonts w:ascii="Arial" w:hAnsi="Arial"/>
              </w:rPr>
            </w:pPr>
            <w:r>
              <w:rPr>
                <w:rFonts w:ascii="Arial" w:hAnsi="Arial"/>
              </w:rPr>
              <w:t>3.</w:t>
            </w:r>
          </w:p>
        </w:tc>
        <w:tc>
          <w:tcPr>
            <w:tcW w:w="9412" w:type="dxa"/>
          </w:tcPr>
          <w:p w:rsidR="00A53708" w:rsidRDefault="00A53708" w:rsidP="008436B9">
            <w:pPr>
              <w:rPr>
                <w:rFonts w:ascii="Arial" w:hAnsi="Arial"/>
                <w:b/>
              </w:rPr>
            </w:pPr>
            <w:r w:rsidRPr="00173273">
              <w:rPr>
                <w:rFonts w:ascii="Arial" w:hAnsi="Arial"/>
                <w:u w:val="single"/>
              </w:rPr>
              <w:t>Prior Learning Assessment</w:t>
            </w:r>
            <w:r>
              <w:rPr>
                <w:rFonts w:ascii="Arial" w:hAnsi="Arial"/>
                <w:b/>
              </w:rPr>
              <w:t>:</w:t>
            </w:r>
          </w:p>
          <w:p w:rsidR="00A53708" w:rsidRPr="00532940" w:rsidRDefault="00A53708" w:rsidP="008436B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53708" w:rsidRDefault="00A53708" w:rsidP="008436B9">
            <w:pPr>
              <w:rPr>
                <w:rFonts w:ascii="Arial" w:hAnsi="Arial"/>
              </w:rPr>
            </w:pPr>
          </w:p>
          <w:p w:rsidR="00A53708" w:rsidRDefault="00A53708" w:rsidP="008436B9">
            <w:pPr>
              <w:rPr>
                <w:rFonts w:ascii="Arial" w:hAnsi="Arial"/>
              </w:rPr>
            </w:pPr>
            <w:r>
              <w:rPr>
                <w:rFonts w:ascii="Arial" w:hAnsi="Arial"/>
              </w:rPr>
              <w:t>Credit for prior learning will also be given upon successful completion of a challenge exam or portfolio.</w:t>
            </w:r>
          </w:p>
          <w:p w:rsidR="00A53708" w:rsidRDefault="00A53708" w:rsidP="008436B9">
            <w:pPr>
              <w:rPr>
                <w:rFonts w:ascii="Arial" w:hAnsi="Arial"/>
              </w:rPr>
            </w:pPr>
          </w:p>
          <w:p w:rsidR="00A53708" w:rsidRDefault="00A53708" w:rsidP="008436B9">
            <w:pPr>
              <w:rPr>
                <w:rFonts w:ascii="Arial" w:hAnsi="Arial"/>
              </w:rPr>
            </w:pPr>
            <w:r>
              <w:rPr>
                <w:rFonts w:ascii="Arial" w:hAnsi="Arial"/>
              </w:rPr>
              <w:t>Substitute course information is available in the Registrar's office.</w:t>
            </w:r>
          </w:p>
          <w:p w:rsidR="00A53708" w:rsidRDefault="00A53708" w:rsidP="008436B9">
            <w:pPr>
              <w:rPr>
                <w:rFonts w:ascii="Arial" w:hAnsi="Arial"/>
                <w:u w:val="single"/>
              </w:rPr>
            </w:pPr>
          </w:p>
        </w:tc>
      </w:tr>
      <w:tr w:rsidR="00A53708" w:rsidTr="00A53708">
        <w:trPr>
          <w:cantSplit/>
        </w:trPr>
        <w:tc>
          <w:tcPr>
            <w:tcW w:w="567" w:type="dxa"/>
          </w:tcPr>
          <w:p w:rsidR="00A53708" w:rsidRDefault="00A53708" w:rsidP="008436B9">
            <w:pPr>
              <w:rPr>
                <w:rFonts w:ascii="Arial" w:hAnsi="Arial"/>
              </w:rPr>
            </w:pPr>
            <w:r>
              <w:rPr>
                <w:rFonts w:ascii="Arial" w:hAnsi="Arial"/>
              </w:rPr>
              <w:t>4.</w:t>
            </w:r>
          </w:p>
        </w:tc>
        <w:tc>
          <w:tcPr>
            <w:tcW w:w="9412" w:type="dxa"/>
          </w:tcPr>
          <w:p w:rsidR="00A53708" w:rsidRDefault="00A53708" w:rsidP="008436B9">
            <w:pPr>
              <w:rPr>
                <w:rFonts w:ascii="Arial" w:hAnsi="Arial"/>
              </w:rPr>
            </w:pPr>
            <w:r>
              <w:rPr>
                <w:rFonts w:ascii="Arial" w:hAnsi="Arial"/>
                <w:u w:val="single"/>
              </w:rPr>
              <w:t>Accessibility Services</w:t>
            </w:r>
            <w:r>
              <w:rPr>
                <w:rFonts w:ascii="Arial" w:hAnsi="Arial"/>
              </w:rPr>
              <w:t>:</w:t>
            </w:r>
          </w:p>
          <w:p w:rsidR="00A53708" w:rsidRDefault="00A53708" w:rsidP="008436B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53708" w:rsidRDefault="00A53708" w:rsidP="008436B9">
            <w:pPr>
              <w:rPr>
                <w:rFonts w:ascii="Arial" w:hAnsi="Arial"/>
              </w:rPr>
            </w:pPr>
          </w:p>
        </w:tc>
      </w:tr>
      <w:tr w:rsidR="00A53708" w:rsidTr="00A53708">
        <w:trPr>
          <w:cantSplit/>
        </w:trPr>
        <w:tc>
          <w:tcPr>
            <w:tcW w:w="567" w:type="dxa"/>
          </w:tcPr>
          <w:p w:rsidR="00A53708" w:rsidRDefault="00A53708" w:rsidP="008436B9">
            <w:pPr>
              <w:rPr>
                <w:rFonts w:ascii="Arial" w:hAnsi="Arial"/>
              </w:rPr>
            </w:pPr>
            <w:r>
              <w:rPr>
                <w:rFonts w:ascii="Arial" w:hAnsi="Arial"/>
              </w:rPr>
              <w:t>5.</w:t>
            </w:r>
          </w:p>
        </w:tc>
        <w:tc>
          <w:tcPr>
            <w:tcW w:w="9412" w:type="dxa"/>
          </w:tcPr>
          <w:p w:rsidR="00A53708" w:rsidRPr="00B835FC" w:rsidRDefault="00A53708" w:rsidP="008436B9">
            <w:pPr>
              <w:rPr>
                <w:rFonts w:ascii="Arial" w:hAnsi="Arial"/>
                <w:u w:val="single"/>
              </w:rPr>
            </w:pPr>
            <w:r w:rsidRPr="00B835FC">
              <w:rPr>
                <w:rFonts w:ascii="Arial" w:hAnsi="Arial"/>
                <w:u w:val="single"/>
              </w:rPr>
              <w:t>Communication:</w:t>
            </w:r>
          </w:p>
          <w:p w:rsidR="00A53708" w:rsidRPr="00E25868" w:rsidRDefault="00A53708" w:rsidP="008436B9">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A53708" w:rsidRDefault="00A53708" w:rsidP="008436B9">
            <w:pPr>
              <w:rPr>
                <w:rFonts w:ascii="Arial" w:hAnsi="Arial"/>
                <w:u w:val="single"/>
              </w:rPr>
            </w:pPr>
          </w:p>
        </w:tc>
      </w:tr>
      <w:tr w:rsidR="00A53708" w:rsidTr="00A53708">
        <w:trPr>
          <w:cantSplit/>
        </w:trPr>
        <w:tc>
          <w:tcPr>
            <w:tcW w:w="567" w:type="dxa"/>
          </w:tcPr>
          <w:p w:rsidR="00A53708" w:rsidRDefault="00A53708" w:rsidP="008436B9">
            <w:pPr>
              <w:rPr>
                <w:rFonts w:ascii="Arial" w:hAnsi="Arial"/>
              </w:rPr>
            </w:pPr>
            <w:r>
              <w:rPr>
                <w:rFonts w:ascii="Arial" w:hAnsi="Arial"/>
              </w:rPr>
              <w:lastRenderedPageBreak/>
              <w:t>6.</w:t>
            </w:r>
          </w:p>
        </w:tc>
        <w:tc>
          <w:tcPr>
            <w:tcW w:w="9412" w:type="dxa"/>
          </w:tcPr>
          <w:p w:rsidR="00A53708" w:rsidRDefault="00A53708" w:rsidP="008436B9">
            <w:pPr>
              <w:rPr>
                <w:rFonts w:ascii="Arial" w:hAnsi="Arial"/>
              </w:rPr>
            </w:pPr>
            <w:r>
              <w:rPr>
                <w:rFonts w:ascii="Arial" w:hAnsi="Arial"/>
                <w:u w:val="single"/>
              </w:rPr>
              <w:t>Plagiarism</w:t>
            </w:r>
            <w:r>
              <w:rPr>
                <w:rFonts w:ascii="Arial" w:hAnsi="Arial"/>
              </w:rPr>
              <w:t>:</w:t>
            </w:r>
          </w:p>
          <w:p w:rsidR="00A53708" w:rsidRDefault="00A53708" w:rsidP="008436B9">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53708" w:rsidRDefault="00A53708" w:rsidP="008436B9">
            <w:pPr>
              <w:rPr>
                <w:rFonts w:ascii="Arial" w:hAnsi="Arial"/>
              </w:rPr>
            </w:pPr>
          </w:p>
        </w:tc>
      </w:tr>
      <w:tr w:rsidR="00A53708" w:rsidRPr="00A4315A" w:rsidTr="00A53708">
        <w:trPr>
          <w:cantSplit/>
        </w:trPr>
        <w:tc>
          <w:tcPr>
            <w:tcW w:w="567" w:type="dxa"/>
          </w:tcPr>
          <w:p w:rsidR="00A53708" w:rsidRDefault="00A53708" w:rsidP="008436B9">
            <w:pPr>
              <w:rPr>
                <w:rFonts w:ascii="Arial" w:hAnsi="Arial"/>
              </w:rPr>
            </w:pPr>
            <w:r>
              <w:rPr>
                <w:rFonts w:ascii="Arial" w:hAnsi="Arial"/>
              </w:rPr>
              <w:t>7.</w:t>
            </w:r>
          </w:p>
        </w:tc>
        <w:tc>
          <w:tcPr>
            <w:tcW w:w="9412" w:type="dxa"/>
          </w:tcPr>
          <w:p w:rsidR="00A53708" w:rsidRPr="002D240A" w:rsidRDefault="00A53708" w:rsidP="008436B9">
            <w:pPr>
              <w:rPr>
                <w:rFonts w:ascii="Arial" w:hAnsi="Arial" w:cs="Arial"/>
                <w:szCs w:val="24"/>
                <w:u w:val="single"/>
              </w:rPr>
            </w:pPr>
            <w:r>
              <w:rPr>
                <w:rFonts w:ascii="Arial" w:hAnsi="Arial" w:cs="Arial"/>
                <w:szCs w:val="24"/>
                <w:u w:val="single"/>
              </w:rPr>
              <w:t>Tuition Default:</w:t>
            </w:r>
          </w:p>
          <w:p w:rsidR="00A53708" w:rsidRDefault="00A53708" w:rsidP="008436B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53708" w:rsidRPr="00A4315A" w:rsidRDefault="00A53708" w:rsidP="008436B9">
            <w:pPr>
              <w:rPr>
                <w:rFonts w:ascii="Arial" w:hAnsi="Arial"/>
              </w:rPr>
            </w:pPr>
          </w:p>
        </w:tc>
      </w:tr>
      <w:tr w:rsidR="00A53708" w:rsidRPr="00723208" w:rsidTr="00A53708">
        <w:trPr>
          <w:cantSplit/>
        </w:trPr>
        <w:tc>
          <w:tcPr>
            <w:tcW w:w="567" w:type="dxa"/>
          </w:tcPr>
          <w:p w:rsidR="00A53708" w:rsidRDefault="00A53708" w:rsidP="008436B9">
            <w:pPr>
              <w:rPr>
                <w:rFonts w:ascii="Arial" w:hAnsi="Arial"/>
              </w:rPr>
            </w:pPr>
            <w:r>
              <w:rPr>
                <w:rFonts w:ascii="Arial" w:hAnsi="Arial"/>
              </w:rPr>
              <w:t>8.</w:t>
            </w:r>
          </w:p>
        </w:tc>
        <w:tc>
          <w:tcPr>
            <w:tcW w:w="9412" w:type="dxa"/>
          </w:tcPr>
          <w:p w:rsidR="00A53708" w:rsidRPr="002D240A" w:rsidRDefault="00A53708" w:rsidP="008436B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53708" w:rsidRDefault="00A53708" w:rsidP="008436B9">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(LMS), and much more.  Go to </w:t>
            </w:r>
            <w:hyperlink r:id="rId11" w:history="1">
              <w:r w:rsidRPr="002D240A">
                <w:rPr>
                  <w:rStyle w:val="Hyperlink"/>
                  <w:rFonts w:ascii="Arial" w:hAnsi="Arial" w:cs="Arial"/>
                  <w:szCs w:val="24"/>
                </w:rPr>
                <w:t>https://my.saultcollege.ca</w:t>
              </w:r>
            </w:hyperlink>
            <w:r>
              <w:rPr>
                <w:rFonts w:ascii="Arial" w:hAnsi="Arial" w:cs="Arial"/>
                <w:szCs w:val="24"/>
              </w:rPr>
              <w:t>.</w:t>
            </w:r>
          </w:p>
          <w:p w:rsidR="00A53708" w:rsidRPr="00723208" w:rsidRDefault="00A53708" w:rsidP="008436B9">
            <w:pPr>
              <w:rPr>
                <w:rFonts w:ascii="Arial" w:hAnsi="Arial" w:cs="Arial"/>
                <w:b/>
                <w:i/>
                <w:iCs/>
                <w:color w:val="000000"/>
                <w:szCs w:val="24"/>
              </w:rPr>
            </w:pPr>
          </w:p>
        </w:tc>
      </w:tr>
      <w:tr w:rsidR="00A53708" w:rsidRPr="00723208" w:rsidTr="00A53708">
        <w:trPr>
          <w:cantSplit/>
        </w:trPr>
        <w:tc>
          <w:tcPr>
            <w:tcW w:w="567" w:type="dxa"/>
          </w:tcPr>
          <w:p w:rsidR="00A53708" w:rsidRDefault="00A53708" w:rsidP="008436B9">
            <w:pPr>
              <w:rPr>
                <w:rFonts w:ascii="Arial" w:hAnsi="Arial"/>
              </w:rPr>
            </w:pPr>
            <w:r>
              <w:rPr>
                <w:rFonts w:ascii="Arial" w:hAnsi="Arial"/>
              </w:rPr>
              <w:t>9.</w:t>
            </w:r>
          </w:p>
        </w:tc>
        <w:tc>
          <w:tcPr>
            <w:tcW w:w="9412" w:type="dxa"/>
          </w:tcPr>
          <w:p w:rsidR="00A53708" w:rsidRPr="0004491B" w:rsidRDefault="00A53708" w:rsidP="008436B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53708" w:rsidRDefault="00A53708" w:rsidP="008436B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p w:rsidR="00A53708" w:rsidRPr="00723208" w:rsidRDefault="00A53708" w:rsidP="008436B9">
            <w:pPr>
              <w:rPr>
                <w:rFonts w:ascii="Arial" w:hAnsi="Arial" w:cs="Arial"/>
                <w:b/>
                <w:i/>
                <w:iCs/>
                <w:color w:val="000000"/>
                <w:szCs w:val="24"/>
              </w:rPr>
            </w:pPr>
          </w:p>
        </w:tc>
      </w:tr>
    </w:tbl>
    <w:p w:rsidR="00A53708" w:rsidRDefault="00A53708" w:rsidP="00A53708">
      <w:pPr>
        <w:pStyle w:val="EnvelopeReturn"/>
      </w:pPr>
    </w:p>
    <w:sectPr w:rsidR="00A53708" w:rsidSect="00A8396C">
      <w:headerReference w:type="even" r:id="rId12"/>
      <w:headerReference w:type="default" r:id="rId13"/>
      <w:pgSz w:w="12240" w:h="15840"/>
      <w:pgMar w:top="1440" w:right="1800" w:bottom="108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BA1" w:rsidRDefault="00B80BA1">
      <w:r>
        <w:separator/>
      </w:r>
    </w:p>
  </w:endnote>
  <w:endnote w:type="continuationSeparator" w:id="0">
    <w:p w:rsidR="00B80BA1" w:rsidRDefault="00B8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BA1" w:rsidRDefault="00B80BA1">
      <w:r>
        <w:separator/>
      </w:r>
    </w:p>
  </w:footnote>
  <w:footnote w:type="continuationSeparator" w:id="0">
    <w:p w:rsidR="00B80BA1" w:rsidRDefault="00B80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2" w:rsidRDefault="00451B7A">
    <w:pPr>
      <w:pStyle w:val="Header"/>
      <w:framePr w:wrap="around" w:vAnchor="text" w:hAnchor="margin" w:xAlign="center" w:y="1"/>
      <w:rPr>
        <w:rStyle w:val="PageNumber"/>
      </w:rPr>
    </w:pPr>
    <w:r>
      <w:rPr>
        <w:rStyle w:val="PageNumber"/>
      </w:rPr>
      <w:fldChar w:fldCharType="begin"/>
    </w:r>
    <w:r w:rsidR="001C14D2">
      <w:rPr>
        <w:rStyle w:val="PageNumber"/>
      </w:rPr>
      <w:instrText xml:space="preserve">PAGE  </w:instrText>
    </w:r>
    <w:r>
      <w:rPr>
        <w:rStyle w:val="PageNumber"/>
      </w:rPr>
      <w:fldChar w:fldCharType="separate"/>
    </w:r>
    <w:r w:rsidR="001C14D2">
      <w:rPr>
        <w:rStyle w:val="PageNumber"/>
        <w:noProof/>
      </w:rPr>
      <w:t>5</w:t>
    </w:r>
    <w:r>
      <w:rPr>
        <w:rStyle w:val="PageNumber"/>
      </w:rPr>
      <w:fldChar w:fldCharType="end"/>
    </w:r>
  </w:p>
  <w:p w:rsidR="001C14D2" w:rsidRDefault="001C1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2" w:rsidRDefault="00451B7A">
    <w:pPr>
      <w:pStyle w:val="Header"/>
      <w:framePr w:wrap="around" w:vAnchor="text" w:hAnchor="margin" w:xAlign="center" w:y="1"/>
      <w:rPr>
        <w:rStyle w:val="PageNumber"/>
      </w:rPr>
    </w:pPr>
    <w:r>
      <w:rPr>
        <w:rStyle w:val="PageNumber"/>
      </w:rPr>
      <w:fldChar w:fldCharType="begin"/>
    </w:r>
    <w:r w:rsidR="001C14D2">
      <w:rPr>
        <w:rStyle w:val="PageNumber"/>
      </w:rPr>
      <w:instrText xml:space="preserve">PAGE  </w:instrText>
    </w:r>
    <w:r>
      <w:rPr>
        <w:rStyle w:val="PageNumber"/>
      </w:rPr>
      <w:fldChar w:fldCharType="separate"/>
    </w:r>
    <w:r w:rsidR="00034683">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C14D2">
      <w:tc>
        <w:tcPr>
          <w:tcW w:w="3794" w:type="dxa"/>
        </w:tcPr>
        <w:p w:rsidR="001C14D2" w:rsidRDefault="001C14D2">
          <w:pPr>
            <w:rPr>
              <w:rFonts w:ascii="Arial" w:hAnsi="Arial"/>
              <w:snapToGrid w:val="0"/>
            </w:rPr>
          </w:pPr>
        </w:p>
      </w:tc>
      <w:tc>
        <w:tcPr>
          <w:tcW w:w="1134" w:type="dxa"/>
        </w:tcPr>
        <w:p w:rsidR="001C14D2" w:rsidRDefault="001C14D2">
          <w:pPr>
            <w:pStyle w:val="Header"/>
            <w:jc w:val="center"/>
            <w:rPr>
              <w:rFonts w:ascii="Arial" w:hAnsi="Arial"/>
              <w:snapToGrid w:val="0"/>
            </w:rPr>
          </w:pPr>
        </w:p>
      </w:tc>
      <w:tc>
        <w:tcPr>
          <w:tcW w:w="3928" w:type="dxa"/>
        </w:tcPr>
        <w:p w:rsidR="001C14D2" w:rsidRDefault="001C14D2">
          <w:pPr>
            <w:pStyle w:val="Header"/>
            <w:jc w:val="right"/>
            <w:rPr>
              <w:rFonts w:ascii="Arial" w:hAnsi="Arial"/>
              <w:snapToGrid w:val="0"/>
            </w:rPr>
          </w:pPr>
        </w:p>
      </w:tc>
    </w:tr>
    <w:tr w:rsidR="001C14D2">
      <w:tc>
        <w:tcPr>
          <w:tcW w:w="3794" w:type="dxa"/>
        </w:tcPr>
        <w:p w:rsidR="001C14D2" w:rsidRDefault="001C14D2">
          <w:pPr>
            <w:rPr>
              <w:rFonts w:ascii="Arial" w:hAnsi="Arial"/>
              <w:snapToGrid w:val="0"/>
            </w:rPr>
          </w:pPr>
          <w:r>
            <w:rPr>
              <w:rFonts w:ascii="Arial" w:hAnsi="Arial"/>
              <w:snapToGrid w:val="0"/>
            </w:rPr>
            <w:t>CAD Tools</w:t>
          </w:r>
        </w:p>
        <w:p w:rsidR="001C14D2" w:rsidRDefault="001C14D2">
          <w:pPr>
            <w:rPr>
              <w:rFonts w:ascii="Arial" w:hAnsi="Arial"/>
              <w:snapToGrid w:val="0"/>
            </w:rPr>
          </w:pPr>
        </w:p>
      </w:tc>
      <w:tc>
        <w:tcPr>
          <w:tcW w:w="1134" w:type="dxa"/>
        </w:tcPr>
        <w:p w:rsidR="001C14D2" w:rsidRDefault="001C14D2">
          <w:pPr>
            <w:pStyle w:val="Header"/>
            <w:jc w:val="center"/>
            <w:rPr>
              <w:rFonts w:ascii="Arial" w:hAnsi="Arial"/>
              <w:snapToGrid w:val="0"/>
            </w:rPr>
          </w:pPr>
        </w:p>
      </w:tc>
      <w:tc>
        <w:tcPr>
          <w:tcW w:w="3928" w:type="dxa"/>
        </w:tcPr>
        <w:p w:rsidR="001C14D2" w:rsidRDefault="001C14D2">
          <w:pPr>
            <w:pStyle w:val="Header"/>
            <w:jc w:val="right"/>
            <w:rPr>
              <w:rFonts w:ascii="Arial" w:hAnsi="Arial"/>
              <w:snapToGrid w:val="0"/>
            </w:rPr>
          </w:pPr>
          <w:r>
            <w:rPr>
              <w:rFonts w:ascii="Arial" w:hAnsi="Arial"/>
              <w:snapToGrid w:val="0"/>
            </w:rPr>
            <w:t>ELN-210</w:t>
          </w:r>
        </w:p>
      </w:tc>
    </w:tr>
  </w:tbl>
  <w:p w:rsidR="001C14D2" w:rsidRDefault="001C14D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42AE3"/>
    <w:multiLevelType w:val="hybridMultilevel"/>
    <w:tmpl w:val="0494F7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393102"/>
    <w:multiLevelType w:val="hybridMultilevel"/>
    <w:tmpl w:val="D5F000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875709"/>
    <w:multiLevelType w:val="hybridMultilevel"/>
    <w:tmpl w:val="B6902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110D3C"/>
    <w:multiLevelType w:val="hybridMultilevel"/>
    <w:tmpl w:val="567C5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DA6E7D"/>
    <w:multiLevelType w:val="hybridMultilevel"/>
    <w:tmpl w:val="0DC21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512FA6"/>
    <w:multiLevelType w:val="hybridMultilevel"/>
    <w:tmpl w:val="46D844B4"/>
    <w:lvl w:ilvl="0" w:tplc="D28A7A6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5E4496"/>
    <w:multiLevelType w:val="hybridMultilevel"/>
    <w:tmpl w:val="07803A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DF60DE"/>
    <w:multiLevelType w:val="hybridMultilevel"/>
    <w:tmpl w:val="C20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2654C24"/>
    <w:multiLevelType w:val="hybridMultilevel"/>
    <w:tmpl w:val="926E0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9"/>
  </w:num>
  <w:num w:numId="4">
    <w:abstractNumId w:val="17"/>
  </w:num>
  <w:num w:numId="5">
    <w:abstractNumId w:val="21"/>
  </w:num>
  <w:num w:numId="6">
    <w:abstractNumId w:val="7"/>
  </w:num>
  <w:num w:numId="7">
    <w:abstractNumId w:val="5"/>
  </w:num>
  <w:num w:numId="8">
    <w:abstractNumId w:val="15"/>
  </w:num>
  <w:num w:numId="9">
    <w:abstractNumId w:val="18"/>
  </w:num>
  <w:num w:numId="10">
    <w:abstractNumId w:val="8"/>
  </w:num>
  <w:num w:numId="11">
    <w:abstractNumId w:val="12"/>
  </w:num>
  <w:num w:numId="12">
    <w:abstractNumId w:val="1"/>
  </w:num>
  <w:num w:numId="13">
    <w:abstractNumId w:val="0"/>
    <w:lvlOverride w:ilvl="0">
      <w:lvl w:ilvl="0">
        <w:numFmt w:val="bullet"/>
        <w:lvlText w:val=""/>
        <w:legacy w:legacy="1" w:legacySpace="0" w:legacyIndent="720"/>
        <w:lvlJc w:val="left"/>
        <w:pPr>
          <w:ind w:left="720" w:hanging="720"/>
        </w:pPr>
        <w:rPr>
          <w:rFonts w:ascii="Symbol" w:hAnsi="Symbol" w:hint="default"/>
        </w:rPr>
      </w:lvl>
    </w:lvlOverride>
  </w:num>
  <w:num w:numId="14">
    <w:abstractNumId w:val="19"/>
  </w:num>
  <w:num w:numId="15">
    <w:abstractNumId w:val="10"/>
  </w:num>
  <w:num w:numId="16">
    <w:abstractNumId w:val="16"/>
  </w:num>
  <w:num w:numId="17">
    <w:abstractNumId w:val="13"/>
  </w:num>
  <w:num w:numId="18">
    <w:abstractNumId w:val="3"/>
  </w:num>
  <w:num w:numId="19">
    <w:abstractNumId w:val="2"/>
  </w:num>
  <w:num w:numId="20">
    <w:abstractNumId w:val="4"/>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62"/>
    <w:rsid w:val="00034683"/>
    <w:rsid w:val="000C3C61"/>
    <w:rsid w:val="00111296"/>
    <w:rsid w:val="0018385C"/>
    <w:rsid w:val="00185395"/>
    <w:rsid w:val="001C14D2"/>
    <w:rsid w:val="00347FB0"/>
    <w:rsid w:val="00395FE2"/>
    <w:rsid w:val="00431822"/>
    <w:rsid w:val="00451B7A"/>
    <w:rsid w:val="004D5575"/>
    <w:rsid w:val="00594E08"/>
    <w:rsid w:val="005E5E28"/>
    <w:rsid w:val="00787B3D"/>
    <w:rsid w:val="00791612"/>
    <w:rsid w:val="007C563A"/>
    <w:rsid w:val="008127AF"/>
    <w:rsid w:val="0087788C"/>
    <w:rsid w:val="008869BF"/>
    <w:rsid w:val="008D575C"/>
    <w:rsid w:val="009172B3"/>
    <w:rsid w:val="00A213EC"/>
    <w:rsid w:val="00A53708"/>
    <w:rsid w:val="00A8396C"/>
    <w:rsid w:val="00AA3FDC"/>
    <w:rsid w:val="00AD6E39"/>
    <w:rsid w:val="00B037E9"/>
    <w:rsid w:val="00B80BA1"/>
    <w:rsid w:val="00BE47A1"/>
    <w:rsid w:val="00CA414E"/>
    <w:rsid w:val="00D4782C"/>
    <w:rsid w:val="00E215B6"/>
    <w:rsid w:val="00E47902"/>
    <w:rsid w:val="00E47B5E"/>
    <w:rsid w:val="00EA2582"/>
    <w:rsid w:val="00ED3D26"/>
    <w:rsid w:val="00F432EC"/>
    <w:rsid w:val="00FE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2EC"/>
    <w:rPr>
      <w:sz w:val="24"/>
    </w:rPr>
  </w:style>
  <w:style w:type="paragraph" w:styleId="Heading1">
    <w:name w:val="heading 1"/>
    <w:basedOn w:val="Normal"/>
    <w:next w:val="Normal"/>
    <w:qFormat/>
    <w:rsid w:val="00F432EC"/>
    <w:pPr>
      <w:keepNext/>
      <w:jc w:val="center"/>
      <w:outlineLvl w:val="0"/>
    </w:pPr>
    <w:rPr>
      <w:b/>
      <w:u w:val="single"/>
      <w:lang w:val="en-GB"/>
    </w:rPr>
  </w:style>
  <w:style w:type="paragraph" w:styleId="Heading2">
    <w:name w:val="heading 2"/>
    <w:basedOn w:val="Normal"/>
    <w:next w:val="Normal"/>
    <w:qFormat/>
    <w:rsid w:val="00F432EC"/>
    <w:pPr>
      <w:keepNext/>
      <w:jc w:val="center"/>
      <w:outlineLvl w:val="1"/>
    </w:pPr>
    <w:rPr>
      <w:b/>
      <w:lang w:val="en-GB"/>
    </w:rPr>
  </w:style>
  <w:style w:type="paragraph" w:styleId="Heading3">
    <w:name w:val="heading 3"/>
    <w:basedOn w:val="Normal"/>
    <w:next w:val="Normal"/>
    <w:qFormat/>
    <w:rsid w:val="00F432E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32EC"/>
    <w:rPr>
      <w:rFonts w:ascii="Arial" w:hAnsi="Arial"/>
    </w:rPr>
  </w:style>
  <w:style w:type="paragraph" w:styleId="Header">
    <w:name w:val="header"/>
    <w:basedOn w:val="Normal"/>
    <w:rsid w:val="00F432EC"/>
    <w:pPr>
      <w:tabs>
        <w:tab w:val="center" w:pos="4320"/>
        <w:tab w:val="right" w:pos="8640"/>
      </w:tabs>
    </w:pPr>
  </w:style>
  <w:style w:type="paragraph" w:styleId="Footer">
    <w:name w:val="footer"/>
    <w:basedOn w:val="Normal"/>
    <w:rsid w:val="00F432EC"/>
    <w:pPr>
      <w:tabs>
        <w:tab w:val="center" w:pos="4320"/>
        <w:tab w:val="right" w:pos="8640"/>
      </w:tabs>
    </w:pPr>
  </w:style>
  <w:style w:type="character" w:styleId="PageNumber">
    <w:name w:val="page number"/>
    <w:basedOn w:val="DefaultParagraphFont"/>
    <w:rsid w:val="00F432EC"/>
  </w:style>
  <w:style w:type="character" w:styleId="LineNumber">
    <w:name w:val="line number"/>
    <w:basedOn w:val="DefaultParagraphFont"/>
    <w:rsid w:val="00F432EC"/>
  </w:style>
  <w:style w:type="paragraph" w:styleId="BodyTextIndent">
    <w:name w:val="Body Text Indent"/>
    <w:basedOn w:val="Normal"/>
    <w:rsid w:val="00F432EC"/>
    <w:pPr>
      <w:ind w:left="450" w:hanging="450"/>
    </w:pPr>
    <w:rPr>
      <w:lang w:val="en-GB"/>
    </w:rPr>
  </w:style>
  <w:style w:type="paragraph" w:styleId="BodyTextIndent2">
    <w:name w:val="Body Text Indent 2"/>
    <w:basedOn w:val="Normal"/>
    <w:rsid w:val="00F432EC"/>
    <w:pPr>
      <w:ind w:firstLine="4320"/>
    </w:pPr>
    <w:rPr>
      <w:rFonts w:ascii="Arial" w:hAnsi="Arial" w:cs="Arial"/>
      <w:lang w:val="en-GB"/>
    </w:rPr>
  </w:style>
  <w:style w:type="paragraph" w:customStyle="1" w:styleId="a">
    <w:name w:val="_"/>
    <w:basedOn w:val="Normal"/>
    <w:rsid w:val="00F432EC"/>
    <w:pPr>
      <w:widowControl w:val="0"/>
      <w:ind w:left="720" w:hanging="720"/>
    </w:pPr>
    <w:rPr>
      <w:rFonts w:ascii="Arial" w:hAnsi="Arial"/>
      <w:snapToGrid w:val="0"/>
    </w:rPr>
  </w:style>
  <w:style w:type="paragraph" w:customStyle="1" w:styleId="Default">
    <w:name w:val="Default"/>
    <w:rsid w:val="00EA2582"/>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EA2582"/>
    <w:rPr>
      <w:color w:val="0000FF"/>
      <w:u w:val="single"/>
    </w:rPr>
  </w:style>
  <w:style w:type="paragraph" w:styleId="ListParagraph">
    <w:name w:val="List Paragraph"/>
    <w:basedOn w:val="Normal"/>
    <w:uiPriority w:val="34"/>
    <w:qFormat/>
    <w:rsid w:val="00787B3D"/>
    <w:pPr>
      <w:ind w:left="720"/>
    </w:pPr>
  </w:style>
  <w:style w:type="paragraph" w:styleId="BalloonText">
    <w:name w:val="Balloon Text"/>
    <w:basedOn w:val="Normal"/>
    <w:link w:val="BalloonTextChar"/>
    <w:rsid w:val="004D5575"/>
    <w:rPr>
      <w:rFonts w:ascii="Tahoma" w:hAnsi="Tahoma" w:cs="Tahoma"/>
      <w:sz w:val="16"/>
      <w:szCs w:val="16"/>
    </w:rPr>
  </w:style>
  <w:style w:type="character" w:customStyle="1" w:styleId="BalloonTextChar">
    <w:name w:val="Balloon Text Char"/>
    <w:basedOn w:val="DefaultParagraphFont"/>
    <w:link w:val="BalloonText"/>
    <w:rsid w:val="004D5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2EC"/>
    <w:rPr>
      <w:sz w:val="24"/>
    </w:rPr>
  </w:style>
  <w:style w:type="paragraph" w:styleId="Heading1">
    <w:name w:val="heading 1"/>
    <w:basedOn w:val="Normal"/>
    <w:next w:val="Normal"/>
    <w:qFormat/>
    <w:rsid w:val="00F432EC"/>
    <w:pPr>
      <w:keepNext/>
      <w:jc w:val="center"/>
      <w:outlineLvl w:val="0"/>
    </w:pPr>
    <w:rPr>
      <w:b/>
      <w:u w:val="single"/>
      <w:lang w:val="en-GB"/>
    </w:rPr>
  </w:style>
  <w:style w:type="paragraph" w:styleId="Heading2">
    <w:name w:val="heading 2"/>
    <w:basedOn w:val="Normal"/>
    <w:next w:val="Normal"/>
    <w:qFormat/>
    <w:rsid w:val="00F432EC"/>
    <w:pPr>
      <w:keepNext/>
      <w:jc w:val="center"/>
      <w:outlineLvl w:val="1"/>
    </w:pPr>
    <w:rPr>
      <w:b/>
      <w:lang w:val="en-GB"/>
    </w:rPr>
  </w:style>
  <w:style w:type="paragraph" w:styleId="Heading3">
    <w:name w:val="heading 3"/>
    <w:basedOn w:val="Normal"/>
    <w:next w:val="Normal"/>
    <w:qFormat/>
    <w:rsid w:val="00F432E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32EC"/>
    <w:rPr>
      <w:rFonts w:ascii="Arial" w:hAnsi="Arial"/>
    </w:rPr>
  </w:style>
  <w:style w:type="paragraph" w:styleId="Header">
    <w:name w:val="header"/>
    <w:basedOn w:val="Normal"/>
    <w:rsid w:val="00F432EC"/>
    <w:pPr>
      <w:tabs>
        <w:tab w:val="center" w:pos="4320"/>
        <w:tab w:val="right" w:pos="8640"/>
      </w:tabs>
    </w:pPr>
  </w:style>
  <w:style w:type="paragraph" w:styleId="Footer">
    <w:name w:val="footer"/>
    <w:basedOn w:val="Normal"/>
    <w:rsid w:val="00F432EC"/>
    <w:pPr>
      <w:tabs>
        <w:tab w:val="center" w:pos="4320"/>
        <w:tab w:val="right" w:pos="8640"/>
      </w:tabs>
    </w:pPr>
  </w:style>
  <w:style w:type="character" w:styleId="PageNumber">
    <w:name w:val="page number"/>
    <w:basedOn w:val="DefaultParagraphFont"/>
    <w:rsid w:val="00F432EC"/>
  </w:style>
  <w:style w:type="character" w:styleId="LineNumber">
    <w:name w:val="line number"/>
    <w:basedOn w:val="DefaultParagraphFont"/>
    <w:rsid w:val="00F432EC"/>
  </w:style>
  <w:style w:type="paragraph" w:styleId="BodyTextIndent">
    <w:name w:val="Body Text Indent"/>
    <w:basedOn w:val="Normal"/>
    <w:rsid w:val="00F432EC"/>
    <w:pPr>
      <w:ind w:left="450" w:hanging="450"/>
    </w:pPr>
    <w:rPr>
      <w:lang w:val="en-GB"/>
    </w:rPr>
  </w:style>
  <w:style w:type="paragraph" w:styleId="BodyTextIndent2">
    <w:name w:val="Body Text Indent 2"/>
    <w:basedOn w:val="Normal"/>
    <w:rsid w:val="00F432EC"/>
    <w:pPr>
      <w:ind w:firstLine="4320"/>
    </w:pPr>
    <w:rPr>
      <w:rFonts w:ascii="Arial" w:hAnsi="Arial" w:cs="Arial"/>
      <w:lang w:val="en-GB"/>
    </w:rPr>
  </w:style>
  <w:style w:type="paragraph" w:customStyle="1" w:styleId="a">
    <w:name w:val="_"/>
    <w:basedOn w:val="Normal"/>
    <w:rsid w:val="00F432EC"/>
    <w:pPr>
      <w:widowControl w:val="0"/>
      <w:ind w:left="720" w:hanging="720"/>
    </w:pPr>
    <w:rPr>
      <w:rFonts w:ascii="Arial" w:hAnsi="Arial"/>
      <w:snapToGrid w:val="0"/>
    </w:rPr>
  </w:style>
  <w:style w:type="paragraph" w:customStyle="1" w:styleId="Default">
    <w:name w:val="Default"/>
    <w:rsid w:val="00EA2582"/>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EA2582"/>
    <w:rPr>
      <w:color w:val="0000FF"/>
      <w:u w:val="single"/>
    </w:rPr>
  </w:style>
  <w:style w:type="paragraph" w:styleId="ListParagraph">
    <w:name w:val="List Paragraph"/>
    <w:basedOn w:val="Normal"/>
    <w:uiPriority w:val="34"/>
    <w:qFormat/>
    <w:rsid w:val="00787B3D"/>
    <w:pPr>
      <w:ind w:left="720"/>
    </w:pPr>
  </w:style>
  <w:style w:type="paragraph" w:styleId="BalloonText">
    <w:name w:val="Balloon Text"/>
    <w:basedOn w:val="Normal"/>
    <w:link w:val="BalloonTextChar"/>
    <w:rsid w:val="004D5575"/>
    <w:rPr>
      <w:rFonts w:ascii="Tahoma" w:hAnsi="Tahoma" w:cs="Tahoma"/>
      <w:sz w:val="16"/>
      <w:szCs w:val="16"/>
    </w:rPr>
  </w:style>
  <w:style w:type="character" w:customStyle="1" w:styleId="BalloonTextChar">
    <w:name w:val="Balloon Text Char"/>
    <w:basedOn w:val="DefaultParagraphFont"/>
    <w:link w:val="BalloonText"/>
    <w:rsid w:val="004D5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utodes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C823E-BFF1-40B0-A6C4-83D04CDA97B8}"/>
</file>

<file path=customXml/itemProps2.xml><?xml version="1.0" encoding="utf-8"?>
<ds:datastoreItem xmlns:ds="http://schemas.openxmlformats.org/officeDocument/2006/customXml" ds:itemID="{C30E87B9-3E4C-4B81-8BEA-07C2F5E633B7}"/>
</file>

<file path=customXml/itemProps3.xml><?xml version="1.0" encoding="utf-8"?>
<ds:datastoreItem xmlns:ds="http://schemas.openxmlformats.org/officeDocument/2006/customXml" ds:itemID="{EDB48AF0-DA23-44B4-9A47-CDEE8DB7AC29}"/>
</file>

<file path=docProps/app.xml><?xml version="1.0" encoding="utf-8"?>
<Properties xmlns="http://schemas.openxmlformats.org/officeDocument/2006/extended-properties" xmlns:vt="http://schemas.openxmlformats.org/officeDocument/2006/docPropsVTypes">
  <Template>Normal.dotm</Template>
  <TotalTime>1</TotalTime>
  <Pages>8</Pages>
  <Words>1990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13080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2012-12-17T22:49:00Z</cp:lastPrinted>
  <dcterms:created xsi:type="dcterms:W3CDTF">2014-12-05T15:48:00Z</dcterms:created>
  <dcterms:modified xsi:type="dcterms:W3CDTF">2014-12-05T15:48:00Z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4011800</vt:r8>
  </property>
</Properties>
</file>